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jian</w:t>
      </w:r>
      <w:r/>
    </w:p>
    <w:p>
      <w:r/>
      <w:r>
        <w:rPr>
          <w:i/>
        </w:rPr>
        <w:t>劍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劍</w:t>
      </w:r>
      <w:r/>
    </w:p>
    <w:p>
      <w:r/>
      <w:r>
        <w:t>一種用於戰鬥的鋒利武器。聖經中的作者說人們說的話就像劍一樣，表示人們可以用言語造成傷害。聖經中的作者還說神的話語就像劍一樣，表示神的話語揭示了人們內心的真相，也表示神的話語在信徒與邪惡鬥爭時加強和保護他們。以一種特別的方式，耶穌口中的話語被形容為劍，描述一幅耶穌是神的話語的圖像。耶穌所說的一切都是關於神的真理，講述關於神的真理是耶穌摧毀魔鬼對神的謊言的方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