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qiu</w:t>
      </w:r>
      <w:r/>
    </w:p>
    <w:p>
      <w:r/>
      <w:r>
        <w:rPr>
          <w:i/>
        </w:rPr>
        <w:t>邱壇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邱壇</w:t>
      </w:r>
      <w:r/>
    </w:p>
    <w:p>
      <w:r/>
      <w:r>
        <w:t>在土丘、山或高地上的敬拜場所。人們在那裡燒香並獻祭。有些邱壇是用來敬拜真神的。這種情況經常發生在聖殿建成之前。其他邱壇則用來敬拜假神。人們甚至會在這些地方獻兒童為祭，以此來尊崇假神。當以色列人首次進入迦南時，有很多這樣的邱壇。以色列人理應摧毀所有用來敬拜假神的邱壇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