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tie</w:t>
      </w:r>
      <w:r/>
    </w:p>
    <w:p>
      <w:r/>
      <w:r>
        <w:rPr>
          <w:i/>
        </w:rPr>
        <w:t>帖撒羅尼迦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帖撒羅尼迦</w:t>
      </w:r>
      <w:r/>
    </w:p>
    <w:p>
      <w:r/>
      <w:r>
        <w:t>羅馬馬其頓領土的一個希臘城市，位於現在的希臘北部地區。保羅在他的第二次旅程中去了那裡。他寫給帖撒羅尼迦人的信是寫給那裡的教會。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