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羅波安, 羅得, 羅馬, 羅馬公民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羅波安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所羅門和一位名叫拿瑪的亞捫女子的兒子。羅波安為王時，以色列國分裂為兩個王國。羅波安統治南方的猶大王國。他是一個愚蠢的領袖，做了邪惡的事，崇拜假神。他沒有所羅門那樣的財富或權力。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他拉的孫子，亞伯拉罕的侄子。他與亞伯拉罕和撒拉一起前往迦南居住。他選擇住在約旦河谷靠近所多瑪的地方。在神毀滅所多瑪和蛾摩拉的時候，他的妻子去世了。摩押人和亞捫人是來自羅得的家族。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一個位於地中海周圍地區的王國，持續了數百年。首都也叫羅馬。它是一個強大的政權，統治了許多其他國家和民族。在新約時期統治著以色列。多年來由強大的皇帝領導。羅馬政府很差地對待耶穌的跟隨者。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羅馬公民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羅馬公民被賦予某些權利，保護他們不會受到某些方式的不良對待。羅馬統治者必須遵守關於公民的羅馬法律。在羅馬政府統治的領土上，大多數人並不是羅馬公民。成為羅馬公民是一種特權。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