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統治者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統治者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祂所創造的一切都能在和平和喜樂中生活和工作。人類的責任是確保這一切能夠實現。神是所有創造物的統治者。祂將人類分別出來管理植物、動物、土地和海洋。這是神創造人像祂自己的方式之一。作為統治者，人要充滿地球並將其管理。這並不意味著人類可以隨心所欲地使用屬於神的地球，這意味著他們要照顧地球上的一切。他們要協助讓一切成為神希望的樣子。人通過遵循神治理的榜樣來實現這一目標。神顯示自己是一位祝福、尊重和保護祂所創造的統治者。耶穌顯明了神是一位願意服事和祝福他人並付出一切的統治者。當人不遵循神的統治榜樣時，地球就會受苦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