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Bible Dictionary</w:t>
      </w:r>
      <w:r>
        <w:rPr>
          <w:lang w:val="nl_NL" w:bidi="nl_NL"/>
        </w:rPr>
      </w:r>
    </w:p>
    <w:p>
      <w:pPr/>
      <w:r>
        <w:rPr>
          <w:lang w:val="nl_NL" w:bidi="nl_NL"/>
        </w:rPr>
      </w:r>
      <w:r>
        <w:rPr>
          <w:b/>
          <w:lang w:val="nl_NL" w:bidi="nl_NL"/>
        </w:rPr>
        <w:t>Biblica Study Notes (Key Terms)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p>
    <w:p>
      <w:pPr>
        <w:pStyle w:val="Heading1"/>
      </w:pPr>
      <w:r>
        <w:rPr>
          <w:lang w:val="nl_NL" w:bidi="nl_NL"/>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V</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Vader</w:t>
      </w:r>
      <w:r>
        <w:rPr>
          <w:lang w:val="nl_NL" w:bidi="nl_NL"/>
        </w:rPr>
      </w:r>
    </w:p>
    <w:p>
      <w:pPr/>
      <w:r>
        <w:rPr>
          <w:lang w:val="nl_NL" w:bidi="nl_NL"/>
        </w:rPr>
      </w:r>
      <w:r>
        <w:rPr>
          <w:lang w:val="nl_NL" w:bidi="nl_NL"/>
        </w:rPr>
        <w:t>Een naam voor God. De Vader is God, net zoals Jezus God is en de Heilige Geest God is. Zij vormen de drie personen van de ene ware God. God openbaarde zichzelf als de Vader van Israël tijdens de uittocht en noemde Israël zijn zoon. Later openbaarde God zichzelf als de Vader van Jezus. Jezus toont aan dat God de Vader is van allen die tot Gods familie behoren.</w:t>
      </w:r>
      <w:r>
        <w:rPr>
          <w:lang w:val="nl_NL" w:bidi="nl_NL"/>
        </w:rPr>
      </w:r>
      <w:r>
        <w:rPr>
          <w:lang w:val="nl_NL" w:bidi="nl_NL"/>
        </w:rPr>
      </w:r>
    </w:p>
    <w:p>
      <w:pPr/>
      <w:r>
        <w:rPr>
          <w:lang w:val="nl_NL" w:bidi="nl_NL"/>
        </w:rPr>
      </w:r>
    </w:p>
    <w:p>
      <w:pPr>
        <w:pStyle w:val="Heading2"/>
      </w:pPr>
      <w:r>
        <w:rPr>
          <w:lang w:val="nl_NL" w:bidi="nl_NL"/>
        </w:rPr>
        <w:t>Vaderlijke zegen</w:t>
      </w:r>
      <w:r>
        <w:rPr>
          <w:lang w:val="nl_NL" w:bidi="nl_NL"/>
        </w:rPr>
      </w:r>
    </w:p>
    <w:p>
      <w:pPr/>
      <w:r>
        <w:rPr>
          <w:lang w:val="nl_NL" w:bidi="nl_NL"/>
        </w:rPr>
      </w:r>
      <w:r>
        <w:rPr>
          <w:lang w:val="nl_NL" w:bidi="nl_NL"/>
        </w:rPr>
        <w:t>De laatste woorden die een vader hardop tot zijn kinderen sprak voordat hij stierf, waren vaak bedoeld om zijn gedachten of hoop voor de toekomst van zijn kinderen uit te drukken. Meestal omvatten deze woorden beloften van succes, rijkdom en autoriteit. De oudste zoon ontving doorgaans de grootste zegen.</w:t>
      </w:r>
      <w:r>
        <w:rPr>
          <w:lang w:val="nl_NL" w:bidi="nl_NL"/>
        </w:rPr>
      </w:r>
      <w:r>
        <w:rPr>
          <w:lang w:val="nl_NL" w:bidi="nl_NL"/>
        </w:rPr>
      </w:r>
    </w:p>
    <w:p>
      <w:pPr/>
      <w:r>
        <w:rPr>
          <w:lang w:val="nl_NL" w:bidi="nl_NL"/>
        </w:rPr>
      </w:r>
    </w:p>
    <w:p>
      <w:pPr>
        <w:pStyle w:val="Heading2"/>
      </w:pPr>
      <w:r>
        <w:rPr>
          <w:lang w:val="nl_NL" w:bidi="nl_NL"/>
        </w:rPr>
        <w:t>Valse goden</w:t>
      </w:r>
      <w:r>
        <w:rPr>
          <w:lang w:val="nl_NL" w:bidi="nl_NL"/>
        </w:rPr>
      </w:r>
    </w:p>
    <w:p>
      <w:pPr/>
      <w:r>
        <w:rPr>
          <w:lang w:val="nl_NL" w:bidi="nl_NL"/>
        </w:rPr>
      </w:r>
      <w:r>
        <w:rPr>
          <w:lang w:val="nl_NL" w:bidi="nl_NL"/>
        </w:rPr>
        <w:t>Alles wat mensen aanbidden en belangrijker voor hen is dan de ware God. Mensen aanbidden dingen omdat ze geloven dat deze dingen macht hebben. De duivel gebruikt hun aanbidding van deze dingen om mensen te misleiden en te beheersen. De bevolkingsgroepen in de Bijbel maakten afbeeldingen of beelden van sommige van deze dingen. Afbeeldingen of beelden van valse goden zijn objecten zonder enige macht.</w:t>
      </w:r>
      <w:r>
        <w:rPr>
          <w:lang w:val="nl_NL" w:bidi="nl_NL"/>
        </w:rPr>
      </w:r>
      <w:r>
        <w:rPr>
          <w:lang w:val="nl_NL" w:bidi="nl_NL"/>
        </w:rPr>
      </w:r>
    </w:p>
    <w:p>
      <w:pPr/>
      <w:r>
        <w:rPr>
          <w:lang w:val="nl_NL" w:bidi="nl_NL"/>
        </w:rPr>
      </w:r>
    </w:p>
    <w:p>
      <w:pPr>
        <w:pStyle w:val="Heading2"/>
      </w:pPr>
      <w:r>
        <w:rPr>
          <w:lang w:val="nl_NL" w:bidi="nl_NL"/>
        </w:rPr>
        <w:t>Valse profeet</w:t>
      </w:r>
      <w:r>
        <w:rPr>
          <w:lang w:val="nl_NL" w:bidi="nl_NL"/>
        </w:rPr>
      </w:r>
    </w:p>
    <w:p>
      <w:pPr/>
      <w:r>
        <w:rPr>
          <w:lang w:val="nl_NL" w:bidi="nl_NL"/>
        </w:rPr>
      </w:r>
      <w:r>
        <w:rPr>
          <w:lang w:val="nl_NL" w:bidi="nl_NL"/>
        </w:rPr>
        <w:t>Een persoon die zich voordoet als een profeet. Ze delen boodschappen die niet van God afkomstig zijn. Ze doen dit om mensen te misleiden. (</w:t>
      </w:r>
      <w:r>
        <w:rPr>
          <w:lang w:val="nl_NL" w:bidi="nl_NL"/>
        </w:rPr>
        <w:t>Profeet</w:t>
      </w:r>
      <w:r>
        <w:rPr>
          <w:lang w:val="nl_NL" w:bidi="nl_NL"/>
        </w:rPr>
        <w:t>)</w:t>
      </w:r>
      <w:r>
        <w:rPr>
          <w:lang w:val="nl_NL" w:bidi="nl_NL"/>
        </w:rPr>
      </w:r>
      <w:r>
        <w:rPr>
          <w:lang w:val="nl_NL" w:bidi="nl_NL"/>
        </w:rPr>
      </w:r>
    </w:p>
    <w:p>
      <w:pPr/>
      <w:r>
        <w:rPr>
          <w:lang w:val="nl_NL" w:bidi="nl_NL"/>
        </w:rPr>
      </w:r>
    </w:p>
    <w:p>
      <w:pPr>
        <w:pStyle w:val="Heading2"/>
      </w:pPr>
      <w:r>
        <w:rPr>
          <w:lang w:val="nl_NL" w:bidi="nl_NL"/>
        </w:rPr>
        <w:t>Vasten</w:t>
      </w:r>
      <w:r>
        <w:rPr>
          <w:lang w:val="nl_NL" w:bidi="nl_NL"/>
        </w:rPr>
      </w:r>
    </w:p>
    <w:p>
      <w:pPr/>
      <w:r>
        <w:rPr>
          <w:lang w:val="nl_NL" w:bidi="nl_NL"/>
        </w:rPr>
      </w:r>
      <w:r>
        <w:rPr>
          <w:lang w:val="nl_NL" w:bidi="nl_NL"/>
        </w:rPr>
        <w:t>Mensen in Israël vastten om zich beter te kunnen concentreren op gebed. Ze deden dit ook om hun berouw over zonden te tonen. Vasten hielp hen zich te richten op een specifiek doel dat ze wilden bereiken. Daarnaast vastten ze om te rouwen over verdrietige gebeurtenissen. Jezus leerde dat vasten een onderdeel was van het aanbidden en dienen van God. Het is een belangrijke praktijk die mensen kan ondersteunen tijdens het bidden.</w:t>
      </w:r>
      <w:r>
        <w:rPr>
          <w:lang w:val="nl_NL" w:bidi="nl_NL"/>
        </w:rPr>
      </w:r>
      <w:r>
        <w:rPr>
          <w:lang w:val="nl_NL" w:bidi="nl_NL"/>
        </w:rPr>
      </w:r>
    </w:p>
    <w:p>
      <w:pPr/>
      <w:r>
        <w:rPr>
          <w:lang w:val="nl_NL" w:bidi="nl_NL"/>
        </w:rPr>
      </w:r>
    </w:p>
    <w:p>
      <w:pPr>
        <w:pStyle w:val="Heading2"/>
      </w:pPr>
      <w:r>
        <w:rPr>
          <w:lang w:val="nl_NL" w:bidi="nl_NL"/>
        </w:rPr>
        <w:t>v.Chr.</w:t>
      </w:r>
      <w:r>
        <w:rPr>
          <w:lang w:val="nl_NL" w:bidi="nl_NL"/>
        </w:rPr>
      </w:r>
    </w:p>
    <w:p>
      <w:pPr/>
      <w:r>
        <w:rPr>
          <w:lang w:val="nl_NL" w:bidi="nl_NL"/>
        </w:rPr>
      </w:r>
      <w:r>
        <w:rPr>
          <w:lang w:val="nl_NL" w:bidi="nl_NL"/>
        </w:rPr>
        <w:t>Een manier om alle jaren te beschrijven voordat Jezus werd geboren is door v.Chr. te gebruiken, wat "voor Christus" betekent.</w:t>
      </w:r>
      <w:r>
        <w:rPr>
          <w:lang w:val="nl_NL" w:bidi="nl_NL"/>
        </w:rPr>
      </w:r>
      <w:r>
        <w:rPr>
          <w:lang w:val="nl_NL" w:bidi="nl_NL"/>
        </w:rPr>
      </w:r>
    </w:p>
    <w:p>
      <w:pPr/>
      <w:r>
        <w:rPr>
          <w:lang w:val="nl_NL" w:bidi="nl_NL"/>
        </w:rPr>
      </w:r>
    </w:p>
    <w:p>
      <w:pPr>
        <w:pStyle w:val="Heading2"/>
      </w:pPr>
      <w:r>
        <w:rPr>
          <w:lang w:val="nl_NL" w:bidi="nl_NL"/>
        </w:rPr>
        <w:t>Verbond</w:t>
      </w:r>
      <w:r>
        <w:rPr>
          <w:lang w:val="nl_NL" w:bidi="nl_NL"/>
        </w:rPr>
      </w:r>
    </w:p>
    <w:p>
      <w:pPr/>
      <w:r>
        <w:rPr>
          <w:lang w:val="nl_NL" w:bidi="nl_NL"/>
        </w:rPr>
      </w:r>
      <w:r>
        <w:rPr>
          <w:lang w:val="nl_NL" w:bidi="nl_NL"/>
        </w:rPr>
        <w:t>Een overeenkomst of reeks beloften, zoals een verdrag, wordt gesloten tussen twee mensen of groepen. De ene partij had meer macht dan de andere. Degene met minder macht zou een beloning ontvangen voor het naleven van het verdrag of verbond. Deze beloning bestond uit de zegeningen van het verbond. Als ze het verdrag of verbond niet naleefden, zouden de vloeken van het verbond in werking treden. De mensen of groepen die een verbond sloten, deelden vaak een maaltijd of brachten een offer. Ze legden hun overeenkomst schriftelijk vast voor getuigen en bewaarden elk een kopie. Zo werden verbonden in werking gesteld. In de Bijbel waren verbonden meestal tussen God en zijn volk.</w:t>
      </w:r>
      <w:r>
        <w:rPr>
          <w:lang w:val="nl_NL" w:bidi="nl_NL"/>
        </w:rPr>
      </w:r>
      <w:r>
        <w:rPr>
          <w:lang w:val="nl_NL" w:bidi="nl_NL"/>
        </w:rPr>
      </w:r>
    </w:p>
    <w:p>
      <w:pPr/>
      <w:r>
        <w:rPr>
          <w:lang w:val="nl_NL" w:bidi="nl_NL"/>
        </w:rPr>
      </w:r>
    </w:p>
    <w:p>
      <w:pPr>
        <w:pStyle w:val="Heading2"/>
      </w:pPr>
      <w:r>
        <w:rPr>
          <w:lang w:val="nl_NL" w:bidi="nl_NL"/>
        </w:rPr>
        <w:t>Verbond met Abraham</w:t>
      </w:r>
      <w:r>
        <w:rPr>
          <w:lang w:val="nl_NL" w:bidi="nl_NL"/>
        </w:rPr>
      </w:r>
    </w:p>
    <w:p>
      <w:pPr/>
      <w:r>
        <w:rPr>
          <w:lang w:val="nl_NL" w:bidi="nl_NL"/>
        </w:rPr>
      </w:r>
      <w:r>
        <w:rPr>
          <w:lang w:val="nl_NL" w:bidi="nl_NL"/>
        </w:rPr>
        <w:t>God koos ervoor om via Abraham en zijn nageslacht te werken in zijn plan om de wereld te redden. Dit toont God aan door een verbond met Abraham te sluiten. Abraham had de verantwoordelijkheid om bepaalde dingen binnen het verbond te doen. Hij moest het land en de mensen van zijn vader verlaten en naar het land Kanaän gaan. Hij moest trouw blijven aan God. Elk mannelijk lid van zijn familie moest besneden worden, wat het teken van het verbond was. Als onderdeel van het verbond beloofde God ook bepaalde dingen te doen. God zou Abraham en zijn vrouw Sara een zoon geven. Door die zoon zou God van Abrahams nakomelingen een groot volk maken. God zou hen het land Kanaän geven om in te wonen en hen op vele manieren zegenen. Door hen zou God alle naties en bevolkingsgroepen op aarde zegenen. God beloofde trouw te blijven aan zijn verbond met Abrahams familie voor altijd. Jezus kwam voort uit de familielijn van Abraham. Alle mensen en naties op aarde werden gezegend door Jezus, waarmee Gods belofte aan Abraham volledig werd vervuld.</w:t>
      </w:r>
      <w:r>
        <w:rPr>
          <w:lang w:val="nl_NL" w:bidi="nl_NL"/>
        </w:rPr>
      </w:r>
      <w:r>
        <w:rPr>
          <w:lang w:val="nl_NL" w:bidi="nl_NL"/>
        </w:rPr>
      </w:r>
    </w:p>
    <w:p>
      <w:pPr/>
      <w:r>
        <w:rPr>
          <w:lang w:val="nl_NL" w:bidi="nl_NL"/>
        </w:rPr>
      </w:r>
    </w:p>
    <w:p>
      <w:pPr>
        <w:pStyle w:val="Heading2"/>
      </w:pPr>
      <w:r>
        <w:rPr>
          <w:lang w:val="nl_NL" w:bidi="nl_NL"/>
        </w:rPr>
        <w:t>Verbond met David</w:t>
      </w:r>
      <w:r>
        <w:rPr>
          <w:lang w:val="nl_NL" w:bidi="nl_NL"/>
        </w:rPr>
      </w:r>
    </w:p>
    <w:p>
      <w:pPr/>
      <w:r>
        <w:rPr>
          <w:lang w:val="nl_NL" w:bidi="nl_NL"/>
        </w:rPr>
      </w:r>
      <w:r>
        <w:rPr>
          <w:lang w:val="nl_NL" w:bidi="nl_NL"/>
        </w:rPr>
        <w:t>God koos ervoor om door David en zijn familie te werken in zijn plan om de wereld te redden. Hij toonde dit door een verbond te sluiten met David en zijn nakomelingen. God beloofde Davids heerschappij te verzekeren en de Israëlieten vrede en rust te geven. Hij beloofde dat nakomelingen van David als koningen in Israël zouden regeren. David en zijn nakomelingen moesten trouw blijven aan het verbond van de berg Sinaï. Als ze trouw bleven, zou God het koninkrijk niet van Davids familie afnemen. Ze zouden altijd koningen over de Israëlieten zijn. God beloofde ook iets anders in dit verbond. Een nakomeling van David zou voor altijd over Gods koninkrijk regeren. Deze belofte hing niet af van de daden van David en zijn nakomelingen. Het hing niet af van hun trouw aan het verbond van de berg Sinaï. Schrijvers van het Oude Testament begrepen dat dit een belofte over de Messias was. Schrijvers van het Nieuwe Testament begrepen dat deze belofte werd vervuld in Jezus. (</w:t>
      </w:r>
      <w:r>
        <w:rPr>
          <w:lang w:val="nl_NL" w:bidi="nl_NL"/>
        </w:rPr>
        <w:t>David</w:t>
      </w:r>
      <w:r>
        <w:rPr>
          <w:lang w:val="nl_NL" w:bidi="nl_NL"/>
        </w:rPr>
        <w:t>)</w:t>
      </w:r>
      <w:r>
        <w:rPr>
          <w:lang w:val="nl_NL" w:bidi="nl_NL"/>
        </w:rPr>
      </w:r>
      <w:r>
        <w:rPr>
          <w:lang w:val="nl_NL" w:bidi="nl_NL"/>
        </w:rPr>
      </w:r>
    </w:p>
    <w:p>
      <w:pPr/>
      <w:r>
        <w:rPr>
          <w:lang w:val="nl_NL" w:bidi="nl_NL"/>
        </w:rPr>
      </w:r>
    </w:p>
    <w:p>
      <w:pPr>
        <w:pStyle w:val="Heading2"/>
      </w:pPr>
      <w:r>
        <w:rPr>
          <w:lang w:val="nl_NL" w:bidi="nl_NL"/>
        </w:rPr>
        <w:t>Verbond met Noach</w:t>
      </w:r>
      <w:r>
        <w:rPr>
          <w:lang w:val="nl_NL" w:bidi="nl_NL"/>
        </w:rPr>
      </w:r>
    </w:p>
    <w:p>
      <w:pPr/>
      <w:r>
        <w:rPr>
          <w:lang w:val="nl_NL" w:bidi="nl_NL"/>
        </w:rPr>
      </w:r>
      <w:r>
        <w:rPr>
          <w:lang w:val="nl_NL" w:bidi="nl_NL"/>
        </w:rPr>
        <w:t>God koos ervoor om door Noach en zijn familie te werken in zijn plan om de wereld te redden. Hij toonde dit door een verbond te sluiten met hen en alle kinderen die na hen geboren zouden worden. Dit verbond gold ook voor alle wezens die in de ark waren, en voor al het leven op aarde. Mensen en dieren moesten de aarde bevolken. Er mochten geen mensen gedood worden. God beloofde de grond nooit meer te vervloeken en beloofde ook nooit meer al het leven op aarde door een vloed te vernietigen. De regenboog is het teken van dit verbond.</w:t>
      </w:r>
      <w:r>
        <w:rPr>
          <w:lang w:val="nl_NL" w:bidi="nl_NL"/>
        </w:rPr>
      </w:r>
      <w:r>
        <w:rPr>
          <w:lang w:val="nl_NL" w:bidi="nl_NL"/>
        </w:rPr>
      </w:r>
    </w:p>
    <w:p>
      <w:pPr/>
      <w:r>
        <w:rPr>
          <w:lang w:val="nl_NL" w:bidi="nl_NL"/>
        </w:rPr>
      </w:r>
    </w:p>
    <w:p>
      <w:pPr>
        <w:pStyle w:val="Heading2"/>
      </w:pPr>
      <w:r>
        <w:rPr>
          <w:lang w:val="nl_NL" w:bidi="nl_NL"/>
        </w:rPr>
        <w:t>Verbondsvloeken</w:t>
      </w:r>
      <w:r>
        <w:rPr>
          <w:lang w:val="nl_NL" w:bidi="nl_NL"/>
        </w:rPr>
      </w:r>
    </w:p>
    <w:p>
      <w:pPr/>
      <w:r>
        <w:rPr>
          <w:lang w:val="nl_NL" w:bidi="nl_NL"/>
        </w:rPr>
      </w:r>
      <w:r>
        <w:rPr>
          <w:lang w:val="nl_NL" w:bidi="nl_NL"/>
        </w:rPr>
        <w:t>Vreselijke dingen gebeurden wanneer mensen niet trouw waren aan een verbond. In verbonden met God betekende ontrouw zijn dat men niet leefde volgens Gods wegen. Dit stopte de zegeningen van het verbond en leidde ertoe dat mensen op vele manieren leden. Het lijden had meestal te maken met het verliezen van het land dat God hun had gegeven, het sterven van hun kinderen en het verlaten van Gods aanwezigheid.</w:t>
      </w:r>
      <w:r>
        <w:rPr>
          <w:lang w:val="nl_NL" w:bidi="nl_NL"/>
        </w:rPr>
      </w:r>
      <w:r>
        <w:rPr>
          <w:lang w:val="nl_NL" w:bidi="nl_NL"/>
        </w:rPr>
      </w:r>
    </w:p>
    <w:p>
      <w:pPr/>
      <w:r>
        <w:rPr>
          <w:lang w:val="nl_NL" w:bidi="nl_NL"/>
        </w:rPr>
      </w:r>
    </w:p>
    <w:p>
      <w:pPr>
        <w:pStyle w:val="Heading2"/>
      </w:pPr>
      <w:r>
        <w:rPr>
          <w:lang w:val="nl_NL" w:bidi="nl_NL"/>
        </w:rPr>
        <w:t>Verbondszegen</w:t>
      </w:r>
      <w:r>
        <w:rPr>
          <w:lang w:val="nl_NL" w:bidi="nl_NL"/>
        </w:rPr>
      </w:r>
    </w:p>
    <w:p>
      <w:pPr/>
      <w:r>
        <w:rPr>
          <w:lang w:val="nl_NL" w:bidi="nl_NL"/>
        </w:rPr>
      </w:r>
      <w:r>
        <w:rPr>
          <w:lang w:val="nl_NL" w:bidi="nl_NL"/>
        </w:rPr>
        <w:t>Goede dingen gebeuren wanneer mensen trouw blijven aan een verbond. In de verbonden met God betekent trouw zijn, dat men leeft volgens Gods wegen. Dit leidt tot zegeningen die God geeft, meestal gerelateerd aan land, kinderen en Gods aanwezigheid.</w:t>
      </w:r>
      <w:r>
        <w:rPr>
          <w:lang w:val="nl_NL" w:bidi="nl_NL"/>
        </w:rPr>
      </w:r>
      <w:r>
        <w:rPr>
          <w:lang w:val="nl_NL" w:bidi="nl_NL"/>
        </w:rPr>
      </w:r>
    </w:p>
    <w:p>
      <w:pPr/>
      <w:r>
        <w:rPr>
          <w:lang w:val="nl_NL" w:bidi="nl_NL"/>
        </w:rPr>
      </w:r>
    </w:p>
    <w:p>
      <w:pPr>
        <w:pStyle w:val="Heading2"/>
      </w:pPr>
      <w:r>
        <w:rPr>
          <w:lang w:val="nl_NL" w:bidi="nl_NL"/>
        </w:rPr>
        <w:t>Vergeven</w:t>
      </w:r>
      <w:r>
        <w:rPr>
          <w:lang w:val="nl_NL" w:bidi="nl_NL"/>
        </w:rPr>
      </w:r>
    </w:p>
    <w:p>
      <w:pPr/>
      <w:r>
        <w:rPr>
          <w:lang w:val="nl_NL" w:bidi="nl_NL"/>
        </w:rPr>
      </w:r>
      <w:r>
        <w:rPr>
          <w:lang w:val="nl_NL" w:bidi="nl_NL"/>
        </w:rPr>
        <w:t>In de Bijbel worden verschillende Hebreeuwse en Griekse woorden gebruikt voor het begrip vergeven. Deze woorden beschrijven op diverse manieren wat het betekent om te vergeven en vergeven te worden. Een financiële schuld kan worden kwijtgescholden, wat inhoudt dat degene die de schuld heeft, deze niet langer hoeft terug te betalen. Zonden kunnen ook worden vergeven, waarbij God degene is die de zonden vergeeft. Dit betekent dat God erkent welke zonde is begaan en wie daarvoor verantwoordelijk is. Schuld voelt als een zware last die God van iemand wegneemt wanneer Hij vergeeft. God verwijdert de schuld van de persoon of groep, alsof Hij de zonde ver weg laat verdwijnen. God kiest ervoor om geen oordeel te vellen over de persoon of groep vanwege hun zonde. Hij is altijd bereid om mensen hun zonden te vergeven, omdat Hij vol genade en liefde is. God wil dat alle mensen en groepen zich afkeren van zonde en Hem vragen om vergeving. Hij wil ook dat iedereen zijn voorbeeld volgt en elkaar vergeeft voor hun zonden.</w:t>
      </w:r>
      <w:r>
        <w:rPr>
          <w:lang w:val="nl_NL" w:bidi="nl_NL"/>
        </w:rPr>
      </w:r>
      <w:r>
        <w:rPr>
          <w:lang w:val="nl_NL" w:bidi="nl_NL"/>
        </w:rPr>
      </w:r>
    </w:p>
    <w:p>
      <w:pPr/>
      <w:r>
        <w:rPr>
          <w:lang w:val="nl_NL" w:bidi="nl_NL"/>
        </w:rPr>
      </w:r>
    </w:p>
    <w:p>
      <w:pPr>
        <w:pStyle w:val="Heading2"/>
      </w:pPr>
      <w:r>
        <w:rPr>
          <w:lang w:val="nl_NL" w:bidi="nl_NL"/>
        </w:rPr>
        <w:t>Verlossen</w:t>
      </w:r>
      <w:r>
        <w:rPr>
          <w:lang w:val="nl_NL" w:bidi="nl_NL"/>
        </w:rPr>
      </w:r>
    </w:p>
    <w:p>
      <w:pPr/>
      <w:r>
        <w:rPr>
          <w:lang w:val="nl_NL" w:bidi="nl_NL"/>
        </w:rPr>
      </w:r>
      <w:r>
        <w:rPr>
          <w:lang w:val="nl_NL" w:bidi="nl_NL"/>
        </w:rPr>
        <w:t>Het terugkrijgen van iets of iemand dat is gegeven of verkocht, gebeurt door de prijs ervoor te betalen. Een ander woord hiervoor is inlossen. Degene die het terugkoopt, wordt de losser genoemd. God verloste de Israëlieten toen ze slaven waren in Egypte, wat aantoonde dat hij hun verlosser was. Toen Jezus aan het kruis stierf, betaalde Hij de prijs om alle zondaars terug te kopen. Hij verlost allen die op Hem vertrouwen van de macht van zonde, dood en kwaad.</w:t>
      </w:r>
      <w:r>
        <w:rPr>
          <w:lang w:val="nl_NL" w:bidi="nl_NL"/>
        </w:rPr>
      </w:r>
      <w:r>
        <w:rPr>
          <w:lang w:val="nl_NL" w:bidi="nl_NL"/>
        </w:rPr>
      </w:r>
    </w:p>
    <w:p>
      <w:pPr/>
      <w:r>
        <w:rPr>
          <w:lang w:val="nl_NL" w:bidi="nl_NL"/>
        </w:rPr>
      </w:r>
    </w:p>
    <w:p>
      <w:pPr>
        <w:pStyle w:val="Heading2"/>
      </w:pPr>
      <w:r>
        <w:rPr>
          <w:lang w:val="nl_NL" w:bidi="nl_NL"/>
        </w:rPr>
        <w:t>Vernietigende engel</w:t>
      </w:r>
      <w:r>
        <w:rPr>
          <w:lang w:val="nl_NL" w:bidi="nl_NL"/>
        </w:rPr>
      </w:r>
    </w:p>
    <w:p>
      <w:pPr/>
      <w:r>
        <w:rPr>
          <w:lang w:val="nl_NL" w:bidi="nl_NL"/>
        </w:rPr>
      </w:r>
      <w:r>
        <w:rPr>
          <w:lang w:val="nl_NL" w:bidi="nl_NL"/>
        </w:rPr>
        <w:t>Een engel die God gehoorzaamt door iets te vernietigen. Deze daad van vernietiging brengt Gods oordeel over het kwaad.</w:t>
      </w:r>
      <w:r>
        <w:rPr>
          <w:lang w:val="nl_NL" w:bidi="nl_NL"/>
        </w:rPr>
      </w:r>
      <w:r>
        <w:rPr>
          <w:lang w:val="nl_NL" w:bidi="nl_NL"/>
        </w:rPr>
      </w:r>
    </w:p>
    <w:p>
      <w:pPr/>
      <w:r>
        <w:rPr>
          <w:lang w:val="nl_NL" w:bidi="nl_NL"/>
        </w:rPr>
      </w:r>
    </w:p>
    <w:p>
      <w:pPr>
        <w:pStyle w:val="Heading2"/>
      </w:pPr>
      <w:r>
        <w:rPr>
          <w:lang w:val="nl_NL" w:bidi="nl_NL"/>
        </w:rPr>
        <w:t>Verzoenen</w:t>
      </w:r>
      <w:r>
        <w:rPr>
          <w:lang w:val="nl_NL" w:bidi="nl_NL"/>
        </w:rPr>
      </w:r>
    </w:p>
    <w:p>
      <w:pPr/>
      <w:r>
        <w:rPr>
          <w:lang w:val="nl_NL" w:bidi="nl_NL"/>
        </w:rPr>
      </w:r>
      <w:r>
        <w:rPr>
          <w:lang w:val="nl_NL" w:bidi="nl_NL"/>
        </w:rPr>
        <w:t>Om de vrede te herstellen wanneer deze is verstoord. In relaties wordt de vrede verstoord wanneer mensen tegen elkaar zondigen. Dit verstoort ook de vrede tussen de zondaar en God. De persoon die zondigt, moet berouw tonen en stoppen met verkeerde daden. De zonde moet worden verzoend. Dit maakt het mogelijk dat er weer vrede is tussen mensen en tussen mensen en God. (</w:t>
      </w:r>
      <w:r>
        <w:rPr>
          <w:lang w:val="nl_NL" w:bidi="nl_NL"/>
        </w:rPr>
        <w:t>Grote Verzoendag</w:t>
      </w:r>
      <w:r>
        <w:rPr>
          <w:lang w:val="nl_NL" w:bidi="nl_NL"/>
        </w:rPr>
        <w:t>)</w:t>
      </w:r>
      <w:r>
        <w:rPr>
          <w:lang w:val="nl_NL" w:bidi="nl_NL"/>
        </w:rPr>
      </w:r>
      <w:r>
        <w:rPr>
          <w:lang w:val="nl_NL" w:bidi="nl_NL"/>
        </w:rPr>
      </w:r>
    </w:p>
    <w:p>
      <w:pPr/>
      <w:r>
        <w:rPr>
          <w:lang w:val="nl_NL" w:bidi="nl_NL"/>
        </w:rPr>
      </w:r>
    </w:p>
    <w:p>
      <w:pPr>
        <w:pStyle w:val="Heading2"/>
      </w:pPr>
      <w:r>
        <w:rPr>
          <w:lang w:val="nl_NL" w:bidi="nl_NL"/>
        </w:rPr>
        <w:t>Vier levende wezens</w:t>
      </w:r>
      <w:r>
        <w:rPr>
          <w:lang w:val="nl_NL" w:bidi="nl_NL"/>
        </w:rPr>
      </w:r>
    </w:p>
    <w:p>
      <w:pPr/>
      <w:r>
        <w:rPr>
          <w:lang w:val="nl_NL" w:bidi="nl_NL"/>
        </w:rPr>
      </w:r>
      <w:r>
        <w:rPr>
          <w:lang w:val="nl_NL" w:bidi="nl_NL"/>
        </w:rPr>
        <w:t>Geestelijke wezens gezien door Ezechiël en Johannes in visioenen. Net als de serafs in de visie van Jesaja, geven ze glorie aan God. Ze aanbidden God en voeren Zijn wil uit. Ezechiël noemde hen cherubs. Boven de ark van het verbond stonden beelden van deze wezens.</w:t>
      </w:r>
      <w:r>
        <w:rPr>
          <w:lang w:val="nl_NL" w:bidi="nl_NL"/>
        </w:rPr>
      </w:r>
      <w:r>
        <w:rPr>
          <w:lang w:val="nl_NL" w:bidi="nl_NL"/>
        </w:rPr>
      </w:r>
    </w:p>
    <w:p>
      <w:pPr/>
      <w:r>
        <w:rPr>
          <w:lang w:val="nl_NL" w:bidi="nl_NL"/>
        </w:rPr>
      </w:r>
    </w:p>
    <w:p>
      <w:pPr>
        <w:pStyle w:val="Heading2"/>
      </w:pPr>
      <w:r>
        <w:rPr>
          <w:lang w:val="nl_NL" w:bidi="nl_NL"/>
        </w:rPr>
        <w:t>Vriendschapsoffers</w:t>
      </w:r>
      <w:r>
        <w:rPr>
          <w:lang w:val="nl_NL" w:bidi="nl_NL"/>
        </w:rPr>
      </w:r>
    </w:p>
    <w:p>
      <w:pPr/>
      <w:r>
        <w:rPr>
          <w:lang w:val="nl_NL" w:bidi="nl_NL"/>
        </w:rPr>
      </w:r>
      <w:r>
        <w:rPr>
          <w:lang w:val="nl_NL" w:bidi="nl_NL"/>
        </w:rPr>
        <w:t>Offers of opofferingen die mensen brachten om hun dankbaarheid aan God te tonen. Deze offers weerspiegelden de nauwe relatie tussen God en zijn volk en worden daarom vriendschapsoffers genoemd. Ze werden ook gebracht als onderdeel van het vervullen van een belofte die iemand had gedaan. De offers konden alles zijn wat iemand wilde geven. De benodigdheden die de mensen gaven voor de bouw van de heilige tent en de tempel, waren vriendschapsoffers. Dieren werden geofferd als onderdeel van de vriendschapsoffers. Bloem, olie en wijn werden ook aangeboden. Zowel de priester als de mensen die het offer brachten, aten een deel ervan. Ze aten het nadat het was geofferd. Trompetten werden geblazen tijdens vriendschapsoffers.</w:t>
      </w:r>
      <w:r>
        <w:rPr>
          <w:lang w:val="nl_NL" w:bidi="nl_NL"/>
        </w:rPr>
      </w:r>
      <w:r>
        <w:rPr>
          <w:lang w:val="nl_NL" w:bidi="nl_NL"/>
        </w:rPr>
      </w:r>
    </w:p>
    <w:p>
      <w:pPr/>
      <w:r>
        <w:rPr>
          <w:lang w:val="nl_NL" w:bidi="nl_NL"/>
        </w:rPr>
      </w:r>
    </w:p>
    <w:p>
      <w:pPr>
        <w:pStyle w:val="Heading2"/>
      </w:pPr>
      <w:r>
        <w:rPr>
          <w:lang w:val="nl_NL" w:bidi="nl_NL"/>
        </w:rPr>
        <w:t>Vrucht van de Heilige Geest</w:t>
      </w:r>
      <w:r>
        <w:rPr>
          <w:lang w:val="nl_NL" w:bidi="nl_NL"/>
        </w:rPr>
      </w:r>
    </w:p>
    <w:p>
      <w:pPr/>
      <w:r>
        <w:rPr>
          <w:lang w:val="nl_NL" w:bidi="nl_NL"/>
        </w:rPr>
      </w:r>
      <w:r>
        <w:rPr>
          <w:lang w:val="nl_NL" w:bidi="nl_NL"/>
        </w:rPr>
        <w:t>Goddelijke manieren waarop mensen denken, spreken en handelen tonen aan dat ze dit doen zoals Jezus deed. De Heilige Geest stelt mensen hiertoe in staat. Er is geen exact aantal vruchten van de Heilige Geest. Paulus en Petrus gaven voorbeelden van deze vruchten in het leven van gelovigen. Deze omvatten liefde, vreugde, vrede, geduld, vriendelijkheid, trouw, zachtheid en zelfbeheersing. Ze omvatten ook kennis en godsvrucht, evenals alles dat aantoont dat een gelovige het voorbeeld van Jezus volgt.</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