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Bible Dictionary</w:t>
      </w:r>
      <w:r>
        <w:rPr>
          <w:lang w:val="vi_VN" w:bidi="vi_VN"/>
        </w:rPr>
      </w:r>
    </w:p>
    <w:p>
      <w:pPr/>
      <w:r>
        <w:rPr>
          <w:lang w:val="vi_VN" w:bidi="vi_VN"/>
        </w:rPr>
      </w:r>
      <w:r>
        <w:rPr>
          <w:b/>
          <w:lang w:val="vi_VN" w:bidi="vi_VN"/>
        </w:rPr>
        <w:t>Biblica Study Notes (Key Terms)</w:t>
      </w:r>
      <w:r>
        <w:rPr>
          <w:lang w:val="vi_VN" w:bidi="vi_VN"/>
        </w:rPr>
        <w:t xml:space="preserve"> © 2023 Biblica Inc. Released under CC BY-SA 4.0 license. </w:t>
      </w:r>
      <w:r>
        <w:rPr>
          <w:lang w:val="vi_VN" w:bidi="vi_VN"/>
        </w:rPr>
        <w:t>Biblica Study Notes</w:t>
      </w:r>
      <w:r>
        <w:rPr>
          <w:lang w:val="vi_VN" w:bidi="vi_V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vi_VN" w:bidi="vi_VN"/>
        </w:rPr>
      </w:r>
    </w:p>
    <w:p>
      <w:pPr>
        <w:pStyle w:val="Heading1"/>
      </w:pPr>
      <w:r>
        <w:rPr>
          <w:lang w:val="vi_VN" w:bidi="vi_VN"/>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B</w:t>
      </w: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t>Ba người đàn ông</w:t>
      </w:r>
      <w:r>
        <w:rPr>
          <w:lang w:val="vi_VN" w:bidi="vi_VN"/>
        </w:rPr>
      </w:r>
    </w:p>
    <w:p>
      <w:pPr/>
      <w:r>
        <w:rPr>
          <w:lang w:val="vi_VN" w:bidi="vi_VN"/>
        </w:rPr>
      </w:r>
      <w:r>
        <w:rPr>
          <w:lang w:val="vi_VN" w:bidi="vi_VN"/>
        </w:rPr>
        <w:t>Ba người đàn ông mang hình thể con người đã đến thăm Áp-ra-ham.</w:t>
      </w:r>
      <w:r>
        <w:rPr>
          <w:b/>
          <w:lang w:val="vi_VN" w:bidi="vi_VN"/>
        </w:rPr>
        <w:t xml:space="preserve"> </w:t>
      </w:r>
      <w:r>
        <w:rPr>
          <w:lang w:val="vi_VN" w:bidi="vi_VN"/>
        </w:rPr>
        <w:t>Họ ăn bữa ăn mà Áp-ra-ham và Sa-ra đã chuẩn bị. Họ nói với Áp-ra-ham và Sa-ra rằng Y-sác sẽ được sinh ra trong vòng một năm. Họ nói chuyện với Áp-ra-ham về kế hoạch của Đức Chúa Trời để huỷ diệt Sô-đôm và Gô-mô-rơ. Hai trong số những người này là thiên sứ. Họ tiếp tục hành trình đến Sô-đôm và Gô-mô-rơ để huỷ diệt các thành phố và cứu Lót. Người đàn ông còn lại là Đức Chúa Trời. Đức Chúa Trời là một linh thể. Ngài có thể hiện ra với con người. Ngài có thể hiện ra theo cách mà họ nhìn thấy và nhận ra Ngài là ai.</w:t>
      </w:r>
      <w:r>
        <w:rPr>
          <w:lang w:val="vi_VN" w:bidi="vi_VN"/>
        </w:rPr>
      </w:r>
      <w:r>
        <w:rPr>
          <w:lang w:val="vi_VN" w:bidi="vi_VN"/>
        </w:rPr>
      </w:r>
    </w:p>
    <w:p>
      <w:pPr/>
      <w:r>
        <w:rPr>
          <w:lang w:val="vi_VN" w:bidi="vi_VN"/>
        </w:rPr>
      </w:r>
    </w:p>
    <w:p>
      <w:pPr>
        <w:pStyle w:val="Heading2"/>
      </w:pPr>
      <w:r>
        <w:rPr>
          <w:lang w:val="vi_VN" w:bidi="vi_VN"/>
        </w:rPr>
        <w:t>Ba Tư</w:t>
      </w:r>
      <w:r>
        <w:rPr>
          <w:lang w:val="vi_VN" w:bidi="vi_VN"/>
        </w:rPr>
      </w:r>
    </w:p>
    <w:p>
      <w:pPr/>
      <w:r>
        <w:rPr>
          <w:lang w:val="vi_VN" w:bidi="vi_VN"/>
        </w:rPr>
      </w:r>
      <w:r>
        <w:rPr>
          <w:lang w:val="vi_VN" w:bidi="vi_VN"/>
        </w:rPr>
        <w:t xml:space="preserve">Một vương quốc nằm trong khu vực ngày nay gọi là </w:t>
      </w:r>
      <w:r>
        <w:rPr>
          <w:lang w:val="vi_VN" w:bidi="vi_VN"/>
        </w:rPr>
        <w:t>Iran</w:t>
      </w:r>
      <w:r>
        <w:rPr>
          <w:lang w:val="vi_VN" w:bidi="vi_VN"/>
        </w:rPr>
        <w:t xml:space="preserve">. Nó đã trở thành một chính quyền hùng mạnh, cai trị nhiều quốc gia và dân tộc khác. Nhiều người Ba Tư thuộc nhóm dân tộc Mê-đi. Su-sa là một trong những thủ đô của nước này. Si-ru, Đa-ri-út, A-suê-ru và Ạt-ta-xét-xe là các vua của Ba Tư. Chính phủ Hy Lạp đã nắm quyền kiểm soát chính quyền Ba Tư </w:t>
      </w:r>
      <w:r>
        <w:rPr>
          <w:lang w:val="vi_VN" w:bidi="vi_VN"/>
        </w:rPr>
        <w:t>vào năm 333 trước Công Nguyên.</w:t>
      </w:r>
      <w:r>
        <w:rPr>
          <w:lang w:val="vi_VN" w:bidi="vi_VN"/>
        </w:rPr>
      </w:r>
      <w:r>
        <w:rPr>
          <w:lang w:val="vi_VN" w:bidi="vi_VN"/>
        </w:rPr>
      </w:r>
    </w:p>
    <w:p>
      <w:pPr/>
      <w:r>
        <w:rPr>
          <w:lang w:val="vi_VN" w:bidi="vi_VN"/>
        </w:rPr>
      </w:r>
    </w:p>
    <w:p>
      <w:pPr>
        <w:pStyle w:val="Heading2"/>
      </w:pPr>
      <w:r>
        <w:rPr>
          <w:lang w:val="vi_VN" w:bidi="vi_VN"/>
        </w:rPr>
        <w:t>Ba-anh</w:t>
      </w:r>
      <w:r>
        <w:rPr>
          <w:lang w:val="vi_VN" w:bidi="vi_VN"/>
        </w:rPr>
      </w:r>
    </w:p>
    <w:p>
      <w:pPr/>
      <w:r>
        <w:rPr>
          <w:lang w:val="vi_VN" w:bidi="vi_VN"/>
        </w:rPr>
      </w:r>
      <w:r>
        <w:rPr>
          <w:lang w:val="vi_VN" w:bidi="vi_VN"/>
        </w:rPr>
        <w:t>Một thần giả được các dân tộc Ca-na-an và vùng xung quanh thờ lạy. Trong tiếng Hê-bơ-rơ, từ Ba-anh có nghĩa là chúa hoặc người cai trị. Ba-anh được thờ lạy như thần mặt trời và thần bão tố. Người ta cho rằng ông ban họ cho con cái và mùa màng tốt tươi.</w:t>
      </w:r>
      <w:r>
        <w:rPr>
          <w:lang w:val="vi_VN" w:bidi="vi_VN"/>
        </w:rPr>
      </w:r>
      <w:r>
        <w:rPr>
          <w:lang w:val="vi_VN" w:bidi="vi_VN"/>
        </w:rPr>
      </w:r>
    </w:p>
    <w:p>
      <w:pPr/>
      <w:r>
        <w:rPr>
          <w:lang w:val="vi_VN" w:bidi="vi_VN"/>
        </w:rPr>
      </w:r>
    </w:p>
    <w:p>
      <w:pPr>
        <w:pStyle w:val="Heading2"/>
      </w:pPr>
      <w:r>
        <w:rPr>
          <w:lang w:val="vi_VN" w:bidi="vi_VN"/>
        </w:rPr>
        <w:t>Ba-anh Phê-ô</w:t>
      </w:r>
      <w:r>
        <w:rPr>
          <w:lang w:val="vi_VN" w:bidi="vi_VN"/>
        </w:rPr>
      </w:r>
    </w:p>
    <w:p>
      <w:pPr/>
      <w:r>
        <w:rPr>
          <w:lang w:val="vi_VN" w:bidi="vi_VN"/>
        </w:rPr>
      </w:r>
      <w:r>
        <w:rPr>
          <w:lang w:val="vi_VN" w:bidi="vi_VN"/>
        </w:rPr>
        <w:t>Phê-ô là một địa điểm trong vùng đất Mô-áp. Tại đây, dân Y-sơ-ra-ên đã phá vỡ giao ước với Đức Chúa Trời khi họ bắt đầu thờ lạy Ba-anh. Hậu quả là một tai hoạ dịch bệnh đã giết chết hàng ngàn người dân Y-sơ-ra-ên.</w:t>
      </w:r>
      <w:r>
        <w:rPr>
          <w:lang w:val="vi_VN" w:bidi="vi_VN"/>
        </w:rPr>
      </w:r>
      <w:r>
        <w:rPr>
          <w:lang w:val="vi_VN" w:bidi="vi_VN"/>
        </w:rPr>
      </w:r>
    </w:p>
    <w:p>
      <w:pPr/>
      <w:r>
        <w:rPr>
          <w:lang w:val="vi_VN" w:bidi="vi_VN"/>
        </w:rPr>
      </w:r>
    </w:p>
    <w:p>
      <w:pPr>
        <w:pStyle w:val="Heading2"/>
      </w:pPr>
      <w:r>
        <w:rPr>
          <w:lang w:val="vi_VN" w:bidi="vi_VN"/>
        </w:rPr>
        <w:t>Ba-bên</w:t>
      </w:r>
      <w:r>
        <w:rPr>
          <w:lang w:val="vi_VN" w:bidi="vi_VN"/>
        </w:rPr>
      </w:r>
    </w:p>
    <w:p>
      <w:pPr/>
      <w:r>
        <w:rPr>
          <w:lang w:val="vi_VN" w:bidi="vi_VN"/>
        </w:rPr>
      </w:r>
      <w:r>
        <w:rPr>
          <w:lang w:val="vi_VN" w:bidi="vi_VN"/>
        </w:rPr>
        <w:t xml:space="preserve">Ba-bên </w:t>
      </w:r>
      <w:r>
        <w:rPr>
          <w:lang w:val="vi_VN" w:bidi="vi_VN"/>
        </w:rPr>
        <w:t>là thành mà con người đã cùng nhau xây dựng trước khi họ nói các ngôn ngữ khác nhau. Họ bắt đầu xây dựng một toà tháp cao trong thành Ba-bên. Họ muốn ở lại đó thay vì tản lạc khắp trên trái đất. Điều này đi ngược lại ý muốn của Đức Chúa Trời cho loài người. Đức Chúa Trời đã ngăn cản họ bằng cách thay đổi ngôn ngữ họ nói. Điều này khiến họ bối rối vì họ không còn hiểu nhau nữa. Trong tiếng Hê-bơ-rơ, từ Ba-bên nghe giống như từ chỉ về sự lộn xộn. Ba-bên là một dấu hiệu cho thấy con người cùng nhau làm việc trái với ý muốn của Đức Chúa Trời.</w:t>
      </w:r>
      <w:r>
        <w:rPr>
          <w:lang w:val="vi_VN" w:bidi="vi_VN"/>
        </w:rPr>
      </w:r>
      <w:r>
        <w:rPr>
          <w:lang w:val="vi_VN" w:bidi="vi_VN"/>
        </w:rPr>
      </w:r>
    </w:p>
    <w:p>
      <w:pPr/>
      <w:r>
        <w:rPr>
          <w:lang w:val="vi_VN" w:bidi="vi_VN"/>
        </w:rPr>
      </w:r>
    </w:p>
    <w:p>
      <w:pPr>
        <w:pStyle w:val="Heading2"/>
      </w:pPr>
      <w:r>
        <w:rPr>
          <w:lang w:val="vi_VN" w:bidi="vi_VN"/>
        </w:rPr>
        <w:t>Ba-by-lôn</w:t>
      </w:r>
      <w:r>
        <w:rPr>
          <w:lang w:val="vi_VN" w:bidi="vi_VN"/>
        </w:rPr>
      </w:r>
    </w:p>
    <w:p>
      <w:pPr/>
      <w:r>
        <w:rPr>
          <w:lang w:val="vi_VN" w:bidi="vi_VN"/>
        </w:rPr>
      </w:r>
      <w:r>
        <w:rPr>
          <w:lang w:val="vi_VN" w:bidi="vi_VN"/>
        </w:rPr>
        <w:t xml:space="preserve">Thủ đô của Ba-by-lôn. </w:t>
      </w:r>
      <w:r>
        <w:rPr>
          <w:lang w:val="vi_VN" w:bidi="vi_VN"/>
        </w:rPr>
        <w:t>Ba-by-lôn là</w:t>
      </w:r>
      <w:r>
        <w:rPr>
          <w:lang w:val="vi_VN" w:bidi="vi_VN"/>
        </w:rPr>
        <w:t xml:space="preserve"> một vương quốc ở Mê-sô-bô-ta-mi đã tồn tại trong hàng ngàn năm. Nó trở thành một chính phủ quyền lực cai trị trên nhiều quốc gia và dân tộc khác. Nhiều người Ba-by-lôn có nguồn gốc từ dân gọi là Canh-đê. Ba-by-lôn đã chiếm lấy vương quốc phía nam Giu-đa. Vào năm 586 trước Công Nguyên, quân đội Ba-by-lôn phá hủy thành Giê-ru-sa-lem và đền thờ đã được xây dựng trong đời vua Sa-lô-môn trị vì. Họ buộc nhiều người dân Giu-đa phải rời bỏ vùng đất của mình. Họ phải sống lưu đày ở Ba-by-lôn. Bê-rô-đác-Ba-la-đan, Nê-bu-cát-nết-sa, Ê-vinh-Mê-rô-đác và Bên-xát-sa là những vị vua Canh-đê của Ba-by-lôn. Đến năm 539 trước Công Nguyên, chính quyền Ba Tư chiếm lấy quyền cai trị của Ba-by-lôn. Một số sách trong Kinh Thánh sử dụng tên Ba-by-lôn để nói về các chính quyền hùng mạnh. Tên </w:t>
      </w:r>
      <w:r>
        <w:rPr>
          <w:lang w:val="vi_VN" w:bidi="vi_VN"/>
        </w:rPr>
        <w:t>Ba-by-lôn</w:t>
      </w:r>
      <w:r>
        <w:rPr>
          <w:lang w:val="vi_VN" w:bidi="vi_VN"/>
        </w:rPr>
        <w:t xml:space="preserve"> mô tả các vương quốc giàu có và kiêu ngạo, không tôn kính Đức Chúa Trời. Họ cố gắng trở nên quyền lực hơn bất kỳ chính phủ hay dân tộc nào khác. Họ cai trị các quốc gia khác một cách tàn nhẫn và đối xử tồi tệ với người dân. Trong sách Khải-huyền, Giăng đã dùng Ba-by-lôn như một dấu hiệu cho chính quyền La Mã.</w:t>
      </w:r>
    </w:p>
    <w:p>
      <w:pPr/>
      <w:r>
        <w:rPr>
          <w:lang w:val="vi_VN" w:bidi="vi_VN"/>
        </w:rPr>
      </w:r>
      <w:r>
        <w:rPr>
          <w:lang w:val="vi_VN" w:bidi="vi_VN"/>
        </w:rPr>
      </w:r>
      <w:r>
        <w:rPr>
          <w:lang w:val="vi_VN" w:bidi="vi_VN"/>
        </w:rPr>
      </w:r>
    </w:p>
    <w:p>
      <w:pPr/>
      <w:r>
        <w:rPr>
          <w:lang w:val="vi_VN" w:bidi="vi_VN"/>
        </w:rPr>
      </w:r>
    </w:p>
    <w:p>
      <w:pPr>
        <w:pStyle w:val="Heading2"/>
      </w:pPr>
      <w:r>
        <w:rPr>
          <w:lang w:val="vi_VN" w:bidi="vi_VN"/>
        </w:rPr>
        <w:t>Bài ca mới</w:t>
      </w:r>
      <w:r>
        <w:rPr>
          <w:lang w:val="vi_VN" w:bidi="vi_VN"/>
        </w:rPr>
      </w:r>
    </w:p>
    <w:p>
      <w:pPr/>
      <w:r>
        <w:rPr>
          <w:lang w:val="vi_VN" w:bidi="vi_VN"/>
        </w:rPr>
      </w:r>
      <w:r>
        <w:rPr>
          <w:lang w:val="vi_VN" w:bidi="vi_VN"/>
        </w:rPr>
        <w:t>Dâng lời ngợi khen và cảm tạ Đức Chúa Trời qua bài ca vì những điều Ngài đã làm. Những bài ca mới dự trên một cá nhân hoặc một cộng đồng nhận thấy lòng thương xót của Đức Chúa Trời theo những cách mới. Chúng dựa trên mối quan hệ đặc biệt mà mỗi cá nhân hoặc mỗi cộng đồng đó có với Đức Chúa Trời.</w:t>
      </w:r>
      <w:r>
        <w:rPr>
          <w:lang w:val="vi_VN" w:bidi="vi_VN"/>
        </w:rPr>
      </w:r>
      <w:r>
        <w:rPr>
          <w:lang w:val="vi_VN" w:bidi="vi_VN"/>
        </w:rPr>
      </w:r>
    </w:p>
    <w:p>
      <w:pPr/>
      <w:r>
        <w:rPr>
          <w:lang w:val="vi_VN" w:bidi="vi_VN"/>
        </w:rPr>
      </w:r>
    </w:p>
    <w:p>
      <w:pPr>
        <w:pStyle w:val="Heading2"/>
      </w:pPr>
      <w:r>
        <w:rPr>
          <w:lang w:val="vi_VN" w:bidi="vi_VN"/>
        </w:rPr>
        <w:t>Ba-la-am</w:t>
      </w:r>
      <w:r>
        <w:rPr>
          <w:lang w:val="vi_VN" w:bidi="vi_VN"/>
        </w:rPr>
      </w:r>
    </w:p>
    <w:p>
      <w:pPr/>
      <w:r>
        <w:rPr>
          <w:lang w:val="vi_VN" w:bidi="vi_VN"/>
        </w:rPr>
      </w:r>
      <w:r>
        <w:rPr>
          <w:lang w:val="vi_VN" w:bidi="vi_VN"/>
        </w:rPr>
        <w:t>Một tiên tri đến từ Mê-sô-bô-ta-mi, không thuộc dòng dõi Gia-cốp. Ông dùng phép thuật để biết trước những việc sẽ xảy đến trong tương lai. Ba-lác đã thuê ông để rủa sả dân Y-sơ-ra-ên. Con lừa của Ba-la-am đã nói chuyện với ông để cố gắng ngăn cản ông. Đức Chúa Trời đã khiến Ba-la-am chúc phước cho dân Ngài thay vì rủa sả họ.</w:t>
      </w:r>
      <w:r>
        <w:rPr>
          <w:lang w:val="vi_VN" w:bidi="vi_VN"/>
        </w:rPr>
      </w:r>
      <w:r>
        <w:rPr>
          <w:lang w:val="vi_VN" w:bidi="vi_VN"/>
        </w:rPr>
      </w:r>
    </w:p>
    <w:p>
      <w:pPr/>
      <w:r>
        <w:rPr>
          <w:lang w:val="vi_VN" w:bidi="vi_VN"/>
        </w:rPr>
      </w:r>
    </w:p>
    <w:p>
      <w:pPr>
        <w:pStyle w:val="Heading2"/>
      </w:pPr>
      <w:r>
        <w:rPr>
          <w:lang w:val="vi_VN" w:bidi="vi_VN"/>
        </w:rPr>
        <w:t>Ba-lác</w:t>
      </w:r>
      <w:r>
        <w:rPr>
          <w:lang w:val="vi_VN" w:bidi="vi_VN"/>
        </w:rPr>
      </w:r>
    </w:p>
    <w:p>
      <w:pPr/>
      <w:r>
        <w:rPr>
          <w:lang w:val="vi_VN" w:bidi="vi_VN"/>
        </w:rPr>
      </w:r>
      <w:r>
        <w:rPr>
          <w:lang w:val="vi_VN" w:bidi="vi_VN"/>
        </w:rPr>
        <w:t>Vị vua Mô-áp trong thời kỳ dân Y-sơ-ra-ên đang trong hành trình đến Ca-na-an. Ông đã thuê tiên tri Ba-la-am để rủa sả dân Y-sơ-ra-ên. Ông nghĩ rằng điều này sẽ giúp ông đuổi dân</w:t>
      </w:r>
      <w:r>
        <w:rPr>
          <w:lang w:val="vi_VN" w:bidi="vi_VN"/>
        </w:rPr>
        <w:t xml:space="preserve"> Y-sơ-ra-ên </w:t>
      </w:r>
      <w:r>
        <w:rPr>
          <w:lang w:val="vi_VN" w:bidi="vi_VN"/>
        </w:rPr>
        <w:t>ra khỏi đất của mình.</w:t>
      </w:r>
      <w:r>
        <w:rPr>
          <w:lang w:val="vi_VN" w:bidi="vi_VN"/>
        </w:rPr>
      </w:r>
      <w:r>
        <w:rPr>
          <w:lang w:val="vi_VN" w:bidi="vi_VN"/>
        </w:rPr>
      </w:r>
    </w:p>
    <w:p>
      <w:pPr/>
      <w:r>
        <w:rPr>
          <w:lang w:val="vi_VN" w:bidi="vi_VN"/>
        </w:rPr>
      </w:r>
    </w:p>
    <w:p>
      <w:pPr>
        <w:pStyle w:val="Heading2"/>
      </w:pPr>
      <w:r>
        <w:rPr>
          <w:lang w:val="vi_VN" w:bidi="vi_VN"/>
        </w:rPr>
        <w:t>Ban phước cho tất cả các dân tộc</w:t>
      </w:r>
      <w:r>
        <w:rPr>
          <w:lang w:val="vi_VN" w:bidi="vi_VN"/>
        </w:rPr>
      </w:r>
    </w:p>
    <w:p>
      <w:pPr/>
      <w:r>
        <w:rPr>
          <w:lang w:val="vi_VN" w:bidi="vi_VN"/>
        </w:rPr>
      </w:r>
      <w:r>
        <w:rPr>
          <w:lang w:val="vi_VN" w:bidi="vi_VN"/>
        </w:rPr>
        <w:t>Đức Chúa Trời hứa rằng tất cả các dân tộc trên đất sẽ được ban phước qua Áp-ra-ham và dòng dõi của ông. Đức Chúa Trời đã nhắc lại lời hứa này với Y-sác và Gia-cốp. Nó được nhắc lại trong Thi Thiên 72 và chương 8 sách Xa-cha-ri. Lời hứa này được ứng nghiệm theo nhiều cách. Một cách là thông qua luật lệ trong giao ước của Đức Chúa Trời với dân Y-sơ-ra-ên. Dân Y-sơ-ra-ên chỉ được thờ phượng một mình Đức Chúa Trời và vâng giữ giao ước tại núi Si-na-i. Điều này sẽ cho các dân tộc khác thấy dân của Đức Chúa Trời khôn ngoan và hiểu biết như thế nào. Nó sẽ cho các dân tộc khác thấy rằng Đức Chúa Trời ở gần dân Ngài và yêu thương họ. Điều này sẽ khiến các dân tộc khác muốn thờ phượng và vâng phục Đức Chúa Trời chân thật. Một cách khác là thông qua Chúa Giê-xu. Chúa Giê-xu đến từ dòng dõi của Áp-ra-ham. Tất cả mọi người trên trái đất đều có thể được làm hoà với Đức Chúa Trời bằng cách tin vào Chúa Giê-xu. Đó là cách lời hứa của Đức Chúa Trời về việc tất cả các dân tộc được ban phước được ứng nghiệm trọn vẹn như thế nào.</w:t>
      </w:r>
      <w:r>
        <w:rPr>
          <w:lang w:val="vi_VN" w:bidi="vi_VN"/>
        </w:rPr>
      </w:r>
      <w:r>
        <w:rPr>
          <w:lang w:val="vi_VN" w:bidi="vi_VN"/>
        </w:rPr>
      </w:r>
    </w:p>
    <w:p>
      <w:pPr/>
      <w:r>
        <w:rPr>
          <w:lang w:val="vi_VN" w:bidi="vi_VN"/>
        </w:rPr>
      </w:r>
    </w:p>
    <w:p>
      <w:pPr>
        <w:pStyle w:val="Heading2"/>
      </w:pPr>
      <w:r>
        <w:rPr>
          <w:lang w:val="vi_VN" w:bidi="vi_VN"/>
        </w:rPr>
        <w:t>Bàn thờ</w:t>
      </w:r>
      <w:r>
        <w:rPr>
          <w:lang w:val="vi_VN" w:bidi="vi_VN"/>
        </w:rPr>
      </w:r>
    </w:p>
    <w:p>
      <w:pPr/>
      <w:r>
        <w:rPr>
          <w:lang w:val="vi_VN" w:bidi="vi_VN"/>
        </w:rPr>
      </w:r>
      <w:r>
        <w:rPr>
          <w:lang w:val="vi_VN" w:bidi="vi_VN"/>
        </w:rPr>
        <w:t>Một thứ do con người dựng nên để tôn vinh Đức Chúa Trời. Họ thờ phượng Ngài bằng cách dâng các sinh tế trên bàn thờ. Người ta thường lập bàn thờ để ghi nhớ một việc đặc biệt mà Đức Chúa Trời đã phán dạy hoặc đã hành động. Bàn thờ giúp con người nhớ lại những điều Đức Chúa Trời đã nói hoặc đã làm. Bàn thờ cũng thể hiện sự cam kết của con người trong việc thờ phượng và vâng phục Đức Chúa Trời. Đức Chúa Trời đã ban những chỉ dẫn cụ thể về việc xây dựng bàn thờ trong Đền tạm và trong Đền thờ. Tuy nhiên, con người cũng lập các bàn thờ để thờ các thần giả.</w:t>
      </w:r>
      <w:r>
        <w:rPr>
          <w:lang w:val="vi_VN" w:bidi="vi_VN"/>
        </w:rPr>
      </w:r>
      <w:r>
        <w:rPr>
          <w:lang w:val="vi_VN" w:bidi="vi_VN"/>
        </w:rPr>
      </w:r>
    </w:p>
    <w:p>
      <w:pPr/>
      <w:r>
        <w:rPr>
          <w:lang w:val="vi_VN" w:bidi="vi_VN"/>
        </w:rPr>
      </w:r>
    </w:p>
    <w:p>
      <w:pPr>
        <w:pStyle w:val="Heading2"/>
      </w:pPr>
      <w:r>
        <w:rPr>
          <w:lang w:val="vi_VN" w:bidi="vi_VN"/>
        </w:rPr>
        <w:t>Bàn thờ bằng vàng</w:t>
      </w:r>
      <w:r>
        <w:rPr>
          <w:lang w:val="vi_VN" w:bidi="vi_VN"/>
        </w:rPr>
      </w:r>
    </w:p>
    <w:p>
      <w:pPr/>
      <w:r>
        <w:rPr>
          <w:lang w:val="vi_VN" w:bidi="vi_VN"/>
        </w:rPr>
      </w:r>
      <w:r>
        <w:rPr>
          <w:lang w:val="vi_VN" w:bidi="vi_VN"/>
        </w:rPr>
        <w:t>Trong khải tượng của Giăng về ngai của Đức Chúa Trời, có một bàn thờ bằng vàng. Điều này cho thấy nơi có ngai cũng là một đền thờ. Đây là khuôn mẫu mà dân Y-sơ-ra-ên và người Do Thái đã dùng cho đền tạm và đền thờ (Hê-bơ-rơ 8:1–5)</w:t>
      </w:r>
      <w:r>
        <w:rPr>
          <w:lang w:val="vi_VN" w:bidi="vi_VN"/>
        </w:rPr>
        <w:t>. (</w:t>
      </w:r>
      <w:r>
        <w:rPr>
          <w:lang w:val="vi_VN" w:bidi="vi_VN"/>
        </w:rPr>
        <w:t>Bàn thờ</w:t>
      </w:r>
      <w:r>
        <w:rPr>
          <w:lang w:val="vi_VN" w:bidi="vi_VN"/>
        </w:rPr>
        <w:t>)</w:t>
      </w:r>
      <w:r>
        <w:rPr>
          <w:lang w:val="vi_VN" w:bidi="vi_VN"/>
        </w:rPr>
      </w:r>
      <w:r>
        <w:rPr>
          <w:lang w:val="vi_VN" w:bidi="vi_VN"/>
        </w:rPr>
      </w:r>
    </w:p>
    <w:p>
      <w:pPr/>
      <w:r>
        <w:rPr>
          <w:lang w:val="vi_VN" w:bidi="vi_VN"/>
        </w:rPr>
      </w:r>
    </w:p>
    <w:p>
      <w:pPr>
        <w:pStyle w:val="Heading2"/>
      </w:pPr>
      <w:r>
        <w:rPr>
          <w:lang w:val="vi_VN" w:bidi="vi_VN"/>
        </w:rPr>
        <w:t>Ba-na-ba</w:t>
      </w:r>
      <w:r>
        <w:rPr>
          <w:lang w:val="vi_VN" w:bidi="vi_VN"/>
        </w:rPr>
      </w:r>
    </w:p>
    <w:p>
      <w:pPr/>
      <w:r>
        <w:rPr>
          <w:lang w:val="vi_VN" w:bidi="vi_VN"/>
        </w:rPr>
      </w:r>
      <w:r>
        <w:rPr>
          <w:lang w:val="vi_VN" w:bidi="vi_VN"/>
        </w:rPr>
        <w:t>Một tín đồ người Do Thái, thuộc chi phái Lê-vi, quê ở đảo Chíp-rơ. Tên của ông gần nghĩa với tiếng Hê-bơ-rơ là “con trai của sự an ủi”. Ba-na-ba còn được gọi là Giô-sép. Ông sẵn lòng cho đi tài sản của mình để giúp đỡ người khác. Ông cũng giúp đỡ mang lại sự hòa thuận giữa con người với nhau. Ba-na-ba là một sứ đồ. Ông đã giúp đỡ Sau-lơ sau khi ông này trở thành tín đồ. Ông và Sau-lơ đi nhiều nơi để rao giảng Tin Lành về Chúa Giê-xu. Giăng Mác là anh em họ của Ba-na-ba.</w:t>
      </w:r>
      <w:r>
        <w:rPr>
          <w:lang w:val="vi_VN" w:bidi="vi_VN"/>
        </w:rPr>
      </w:r>
      <w:r>
        <w:rPr>
          <w:lang w:val="vi_VN" w:bidi="vi_VN"/>
        </w:rPr>
      </w:r>
    </w:p>
    <w:p>
      <w:pPr/>
      <w:r>
        <w:rPr>
          <w:lang w:val="vi_VN" w:bidi="vi_VN"/>
        </w:rPr>
      </w:r>
    </w:p>
    <w:p>
      <w:pPr>
        <w:pStyle w:val="Heading2"/>
      </w:pPr>
      <w:r>
        <w:rPr>
          <w:lang w:val="vi_VN" w:bidi="vi_VN"/>
        </w:rPr>
        <w:t>Bảng đá</w:t>
      </w:r>
      <w:r>
        <w:rPr>
          <w:lang w:val="vi_VN" w:bidi="vi_VN"/>
        </w:rPr>
      </w:r>
    </w:p>
    <w:p>
      <w:pPr/>
      <w:r>
        <w:rPr>
          <w:lang w:val="vi_VN" w:bidi="vi_VN"/>
        </w:rPr>
      </w:r>
      <w:r>
        <w:rPr>
          <w:lang w:val="vi_VN" w:bidi="vi_VN"/>
        </w:rPr>
        <w:t>Những phiến đá mà Môi-se đã đục đẽo từ đá. Đức Chúa Trời viết trên đó những lời của Mười Điều Răn và luật giao ước. Chúng là bản sao bằng văn bản của thỏa thuận giao ước giữa Đức Chúa Trời và dân Y-sơ-ra-ên. Môi-se đã đập vỡ bộ phiến đá đầu tiên. Ông đã đập vỡ chúng khi dân Y-sơ-ra-ên thờ lạy tượng bò con bằng kim loại. Sau đó, Đức Chúa Trời viết thỏa thuận giao ước trên hai tấm bảng mới. Những tấm bảng này được cất giữ trong hòm giao ước.</w:t>
      </w:r>
      <w:r>
        <w:rPr>
          <w:lang w:val="vi_VN" w:bidi="vi_VN"/>
        </w:rPr>
      </w:r>
      <w:r>
        <w:rPr>
          <w:lang w:val="vi_VN" w:bidi="vi_VN"/>
        </w:rPr>
      </w:r>
    </w:p>
    <w:p>
      <w:pPr/>
      <w:r>
        <w:rPr>
          <w:lang w:val="vi_VN" w:bidi="vi_VN"/>
        </w:rPr>
      </w:r>
    </w:p>
    <w:p>
      <w:pPr>
        <w:pStyle w:val="Heading2"/>
      </w:pPr>
      <w:r>
        <w:rPr>
          <w:lang w:val="vi_VN" w:bidi="vi_VN"/>
        </w:rPr>
        <w:t>Ba-ra-ba</w:t>
      </w:r>
      <w:r>
        <w:rPr>
          <w:lang w:val="vi_VN" w:bidi="vi_VN"/>
        </w:rPr>
      </w:r>
    </w:p>
    <w:p>
      <w:pPr/>
      <w:r>
        <w:rPr>
          <w:lang w:val="vi_VN" w:bidi="vi_VN"/>
        </w:rPr>
      </w:r>
      <w:r>
        <w:rPr>
          <w:lang w:val="vi_VN" w:bidi="vi_VN"/>
        </w:rPr>
        <w:t>Một người Do Thái phạm tội giết người và chống lại chính quyền La Mã. Người La Mã đã bỏ tù ông. Trong lễ Vượt Qua, Phi-lát đã thả ông thay vì thả Chúa Giê-xu.</w:t>
      </w:r>
      <w:r>
        <w:rPr>
          <w:lang w:val="vi_VN" w:bidi="vi_VN"/>
        </w:rPr>
      </w:r>
      <w:r>
        <w:rPr>
          <w:lang w:val="vi_VN" w:bidi="vi_VN"/>
        </w:rPr>
      </w:r>
    </w:p>
    <w:p>
      <w:pPr/>
      <w:r>
        <w:rPr>
          <w:lang w:val="vi_VN" w:bidi="vi_VN"/>
        </w:rPr>
      </w:r>
    </w:p>
    <w:p>
      <w:pPr>
        <w:pStyle w:val="Heading2"/>
      </w:pPr>
      <w:r>
        <w:rPr>
          <w:lang w:val="vi_VN" w:bidi="vi_VN"/>
        </w:rPr>
        <w:t>Ba-rác</w:t>
      </w:r>
      <w:r>
        <w:rPr>
          <w:lang w:val="vi_VN" w:bidi="vi_VN"/>
        </w:rPr>
      </w:r>
    </w:p>
    <w:p>
      <w:pPr/>
      <w:r>
        <w:rPr>
          <w:lang w:val="vi_VN" w:bidi="vi_VN"/>
        </w:rPr>
      </w:r>
      <w:r>
        <w:rPr>
          <w:lang w:val="vi_VN" w:bidi="vi_VN"/>
        </w:rPr>
        <w:t>Một người Y-sơ-ra-ên thuộc chi phái Nép-ta-li. Ông vâng theo mạng lịnh của Đức Chúa Trời để đánh đạo quân của Si-sê-ra. Nhưng ông chỉ chịu vâng lời nếu Đê-bô-ra đi cùng. Cùng với Đê-bô-ra, ông đã hát một bài ca quan trọng về sự chiến thắng của họ, được ghi chép lại trong chương 5, sách Các Quan Xét.</w:t>
      </w:r>
      <w:r>
        <w:rPr>
          <w:lang w:val="vi_VN" w:bidi="vi_VN"/>
        </w:rPr>
      </w:r>
      <w:r>
        <w:rPr>
          <w:lang w:val="vi_VN" w:bidi="vi_VN"/>
        </w:rPr>
      </w:r>
    </w:p>
    <w:p>
      <w:pPr/>
      <w:r>
        <w:rPr>
          <w:lang w:val="vi_VN" w:bidi="vi_VN"/>
        </w:rPr>
      </w:r>
    </w:p>
    <w:p>
      <w:pPr>
        <w:pStyle w:val="Heading2"/>
      </w:pPr>
      <w:r>
        <w:rPr>
          <w:lang w:val="vi_VN" w:bidi="vi_VN"/>
        </w:rPr>
        <w:t>Bát-mô</w:t>
      </w:r>
      <w:r>
        <w:rPr>
          <w:lang w:val="vi_VN" w:bidi="vi_VN"/>
        </w:rPr>
      </w:r>
    </w:p>
    <w:p>
      <w:pPr/>
      <w:r>
        <w:rPr>
          <w:lang w:val="vi_VN" w:bidi="vi_VN"/>
        </w:rPr>
      </w:r>
      <w:r>
        <w:rPr>
          <w:lang w:val="vi_VN" w:bidi="vi_VN"/>
        </w:rPr>
        <w:t xml:space="preserve">Một hòn đảo nhỏ của Hy-lạp, nơi chỉ có một vài người sinh sống. Nó nằm bên biển Aegean gần biển Địa Trung Hải. Chính quyền La Mã từng kiểm soát hòn đảo này và đưa tù nhân tới đó. </w:t>
      </w:r>
      <w:r>
        <w:rPr>
          <w:lang w:val="vi_VN" w:bidi="vi_VN"/>
        </w:rPr>
      </w:r>
      <w:r>
        <w:rPr>
          <w:lang w:val="vi_VN" w:bidi="vi_VN"/>
        </w:rPr>
      </w:r>
    </w:p>
    <w:p>
      <w:pPr/>
      <w:r>
        <w:rPr>
          <w:lang w:val="vi_VN" w:bidi="vi_VN"/>
        </w:rPr>
      </w:r>
    </w:p>
    <w:p>
      <w:pPr>
        <w:pStyle w:val="Heading2"/>
      </w:pPr>
      <w:r>
        <w:rPr>
          <w:lang w:val="vi_VN" w:bidi="vi_VN"/>
        </w:rPr>
        <w:t>Bát-sê-ba</w:t>
      </w:r>
      <w:r>
        <w:rPr>
          <w:lang w:val="vi_VN" w:bidi="vi_VN"/>
        </w:rPr>
      </w:r>
    </w:p>
    <w:p>
      <w:pPr/>
      <w:r>
        <w:rPr>
          <w:lang w:val="vi_VN" w:bidi="vi_VN"/>
        </w:rPr>
      </w:r>
      <w:r>
        <w:rPr>
          <w:lang w:val="vi_VN" w:bidi="vi_VN"/>
        </w:rPr>
        <w:t>Vợ của U-ri, người Hê-tít. Vua Đa-vít đã phạm tội ngoại tình với bà, rồi giết chồng bà, sau đó cưới bà làm vợ. Đứa con đầu tiên của bà với Đa-vít đã chết vì tội lỗi của Đa-vít. Đứa con thứ hai của bà với Đa-vít là Sa-lô-môn. Chúa Giê-xu được sinh ra trong dòng dõi của Bát-sê-ba.</w:t>
      </w:r>
      <w:r>
        <w:rPr>
          <w:lang w:val="vi_VN" w:bidi="vi_VN"/>
        </w:rPr>
      </w:r>
      <w:r>
        <w:rPr>
          <w:lang w:val="vi_VN" w:bidi="vi_VN"/>
        </w:rPr>
      </w:r>
    </w:p>
    <w:p>
      <w:pPr/>
      <w:r>
        <w:rPr>
          <w:lang w:val="vi_VN" w:bidi="vi_VN"/>
        </w:rPr>
      </w:r>
    </w:p>
    <w:p>
      <w:pPr>
        <w:pStyle w:val="Heading2"/>
      </w:pPr>
      <w:r>
        <w:rPr>
          <w:lang w:val="vi_VN" w:bidi="vi_VN"/>
        </w:rPr>
        <w:t>Bẹt-găm</w:t>
      </w:r>
      <w:r>
        <w:rPr>
          <w:lang w:val="vi_VN" w:bidi="vi_VN"/>
        </w:rPr>
      </w:r>
    </w:p>
    <w:p>
      <w:pPr/>
      <w:r>
        <w:rPr>
          <w:lang w:val="vi_VN" w:bidi="vi_VN"/>
        </w:rPr>
      </w:r>
      <w:r>
        <w:rPr>
          <w:lang w:val="vi_VN" w:bidi="vi_VN"/>
        </w:rPr>
        <w:t>Một thành phố quan trọng thuộc lãnh thổ La Mã ở A-si, gần biển Aegean. Đây là trung tâm thờ phượng hoàng đế La Mã Sê-sa và các vị thần giả của La Mã.</w:t>
      </w:r>
      <w:r>
        <w:rPr>
          <w:lang w:val="vi_VN" w:bidi="vi_VN"/>
        </w:rPr>
      </w:r>
      <w:r>
        <w:rPr>
          <w:lang w:val="vi_VN" w:bidi="vi_VN"/>
        </w:rPr>
      </w:r>
    </w:p>
    <w:p>
      <w:pPr/>
      <w:r>
        <w:rPr>
          <w:lang w:val="vi_VN" w:bidi="vi_VN"/>
        </w:rPr>
      </w:r>
    </w:p>
    <w:p>
      <w:pPr>
        <w:pStyle w:val="Heading2"/>
      </w:pPr>
      <w:r>
        <w:rPr>
          <w:lang w:val="vi_VN" w:bidi="vi_VN"/>
        </w:rPr>
        <w:t>Bê-e Sê-ba</w:t>
      </w:r>
      <w:r>
        <w:rPr>
          <w:lang w:val="vi_VN" w:bidi="vi_VN"/>
        </w:rPr>
      </w:r>
    </w:p>
    <w:p>
      <w:pPr/>
      <w:r>
        <w:rPr>
          <w:lang w:val="vi_VN" w:bidi="vi_VN"/>
        </w:rPr>
      </w:r>
      <w:r>
        <w:rPr>
          <w:lang w:val="vi_VN" w:bidi="vi_VN"/>
        </w:rPr>
        <w:t>Một thành phố phía nam tại Ca-na-an. Nó trở thành thành phố cực nam của vùng đất Y-sơ-ra-ên. Áp-ra-ham đã đào một cái giếng ở đó. Đức Chúa Trời đã phán với A-ga, Y-sác, Gia-cốp và Ê-li trong Bê-e Sê-ba hoặc trong hoang mạc gần đó.</w:t>
      </w:r>
      <w:r>
        <w:rPr>
          <w:lang w:val="vi_VN" w:bidi="vi_VN"/>
        </w:rPr>
      </w:r>
      <w:r>
        <w:rPr>
          <w:lang w:val="vi_VN" w:bidi="vi_VN"/>
        </w:rPr>
      </w:r>
    </w:p>
    <w:p>
      <w:pPr/>
      <w:r>
        <w:rPr>
          <w:lang w:val="vi_VN" w:bidi="vi_VN"/>
        </w:rPr>
      </w:r>
    </w:p>
    <w:p>
      <w:pPr>
        <w:pStyle w:val="Heading2"/>
      </w:pPr>
      <w:r>
        <w:rPr>
          <w:lang w:val="vi_VN" w:bidi="vi_VN"/>
        </w:rPr>
        <w:t>Bên-gia-min</w:t>
      </w:r>
      <w:r>
        <w:rPr>
          <w:lang w:val="vi_VN" w:bidi="vi_VN"/>
        </w:rPr>
      </w:r>
    </w:p>
    <w:p>
      <w:pPr/>
      <w:r>
        <w:rPr>
          <w:lang w:val="vi_VN" w:bidi="vi_VN"/>
        </w:rPr>
      </w:r>
      <w:r>
        <w:rPr>
          <w:lang w:val="vi_VN" w:bidi="vi_VN"/>
        </w:rPr>
        <w:t xml:space="preserve">Con trai út của Gia-cốp và Ra-chên. Ban đầu, Ra-chên đặt tên ông là Bê-ô-ni. Trong tiếng Hê-bơ-rơ, </w:t>
      </w:r>
      <w:r>
        <w:rPr>
          <w:lang w:val="vi_VN" w:bidi="vi_VN"/>
        </w:rPr>
        <w:t xml:space="preserve">Bê-ô-ni </w:t>
      </w:r>
      <w:r>
        <w:rPr>
          <w:lang w:val="vi_VN" w:bidi="vi_VN"/>
        </w:rPr>
        <w:t xml:space="preserve">có nghĩa là con trai của sự đau khổ của tôi. Gia-cốp đã đổi tên ông là Bên-gia-min. </w:t>
      </w:r>
      <w:r>
        <w:rPr>
          <w:lang w:val="vi_VN" w:bidi="vi_VN"/>
        </w:rPr>
        <w:t>Bên-gia-min có</w:t>
      </w:r>
      <w:r>
        <w:rPr>
          <w:lang w:val="vi_VN" w:bidi="vi_VN"/>
        </w:rPr>
        <w:t xml:space="preserve"> nghĩa là con trai của tay hữu của tôi. Ra-chên đã chết khi sinh Bên-gia-min. Dòng dõi của ông trở thành một chi phái của Y-sơ-ra-ên.</w:t>
      </w:r>
      <w:r>
        <w:rPr>
          <w:lang w:val="vi_VN" w:bidi="vi_VN"/>
        </w:rPr>
      </w:r>
      <w:r>
        <w:rPr>
          <w:lang w:val="vi_VN" w:bidi="vi_VN"/>
        </w:rPr>
      </w:r>
    </w:p>
    <w:p>
      <w:pPr/>
      <w:r>
        <w:rPr>
          <w:lang w:val="vi_VN" w:bidi="vi_VN"/>
        </w:rPr>
      </w:r>
    </w:p>
    <w:p>
      <w:pPr>
        <w:pStyle w:val="Heading2"/>
      </w:pPr>
      <w:r>
        <w:rPr>
          <w:lang w:val="vi_VN" w:bidi="vi_VN"/>
        </w:rPr>
        <w:t>Bê-rê</w:t>
      </w:r>
      <w:r>
        <w:rPr>
          <w:lang w:val="vi_VN" w:bidi="vi_VN"/>
        </w:rPr>
      </w:r>
    </w:p>
    <w:p>
      <w:pPr/>
      <w:r>
        <w:rPr>
          <w:lang w:val="vi_VN" w:bidi="vi_VN"/>
        </w:rPr>
      </w:r>
      <w:r>
        <w:rPr>
          <w:lang w:val="vi_VN" w:bidi="vi_VN"/>
        </w:rPr>
        <w:t>Một thành phố Hy Lạp thuộc lãnh thổ Ma-xê-đoan của La Mã. Nó nằm trong khu vực ngày nay là miền bắc Hy Lạp. Sứ đồ Phao-lô đã đến đó trong chuyến hành trình truyền giáo lần thứ hai của mình.</w:t>
      </w:r>
      <w:r>
        <w:rPr>
          <w:lang w:val="vi_VN" w:bidi="vi_VN"/>
        </w:rPr>
      </w:r>
      <w:r>
        <w:rPr>
          <w:lang w:val="vi_VN" w:bidi="vi_VN"/>
        </w:rPr>
      </w:r>
    </w:p>
    <w:p>
      <w:pPr/>
      <w:r>
        <w:rPr>
          <w:lang w:val="vi_VN" w:bidi="vi_VN"/>
        </w:rPr>
      </w:r>
    </w:p>
    <w:p>
      <w:pPr>
        <w:pStyle w:val="Heading2"/>
      </w:pPr>
      <w:r>
        <w:rPr>
          <w:lang w:val="vi_VN" w:bidi="vi_VN"/>
        </w:rPr>
        <w:t>Bê-tên</w:t>
      </w:r>
      <w:r>
        <w:rPr>
          <w:lang w:val="vi_VN" w:bidi="vi_VN"/>
        </w:rPr>
      </w:r>
    </w:p>
    <w:p>
      <w:pPr/>
      <w:r>
        <w:rPr>
          <w:lang w:val="vi_VN" w:bidi="vi_VN"/>
        </w:rPr>
      </w:r>
      <w:r>
        <w:rPr>
          <w:lang w:val="vi_VN" w:bidi="vi_VN"/>
        </w:rPr>
        <w:t>Nơi Đức Chúa Trời hiện ra với Gia-cốp khi ông chạy trốn khỏi Ê-sau. Nó cũng được gọi là Lu-xơ. Trong tiếng Hê-bơ-rơ, Bê-tên có nghĩa là nhà của Đức Chúa Trời. Áp-ra-ham và Gia-cốp đã lập các bàn thờ để thờ phượng Đức Chúa Trời ở đó. Nó trở thành một thành phố quan trọng ở Y-sơ-ra-ên. Nó nằm ở phía bắc Giê-ru-sa-lem, trên biên giới giữa vương quốc phía nam và phía bắc. Giê-rô-bô-am đã xây một đền thờ để thờ các thần giả ở đó.</w:t>
      </w:r>
      <w:r>
        <w:rPr>
          <w:lang w:val="vi_VN" w:bidi="vi_VN"/>
        </w:rPr>
      </w:r>
      <w:r>
        <w:rPr>
          <w:lang w:val="vi_VN" w:bidi="vi_VN"/>
        </w:rPr>
      </w:r>
    </w:p>
    <w:p>
      <w:pPr/>
      <w:r>
        <w:rPr>
          <w:lang w:val="vi_VN" w:bidi="vi_VN"/>
        </w:rPr>
      </w:r>
    </w:p>
    <w:p>
      <w:pPr>
        <w:pStyle w:val="Heading2"/>
      </w:pPr>
      <w:r>
        <w:rPr>
          <w:lang w:val="vi_VN" w:bidi="vi_VN"/>
        </w:rPr>
        <w:t>Bê-tha-ni</w:t>
      </w:r>
      <w:r>
        <w:rPr>
          <w:lang w:val="vi_VN" w:bidi="vi_VN"/>
        </w:rPr>
      </w:r>
    </w:p>
    <w:p>
      <w:pPr/>
      <w:r>
        <w:rPr>
          <w:lang w:val="vi_VN" w:bidi="vi_VN"/>
        </w:rPr>
      </w:r>
      <w:r>
        <w:rPr>
          <w:lang w:val="vi_VN" w:bidi="vi_VN"/>
        </w:rPr>
        <w:t>Đây là thị trấn nơi Ma-ri, Ma-thê và La-xa-rơ sinh sống. Nó nằm cách Giê-ru-sa-lem một đoạn ngắn về phía đông và gần núi Ô-li-ve.</w:t>
      </w:r>
      <w:r>
        <w:rPr>
          <w:lang w:val="vi_VN" w:bidi="vi_VN"/>
        </w:rPr>
      </w:r>
      <w:r>
        <w:rPr>
          <w:lang w:val="vi_VN" w:bidi="vi_VN"/>
        </w:rPr>
      </w:r>
    </w:p>
    <w:p>
      <w:pPr/>
      <w:r>
        <w:rPr>
          <w:lang w:val="vi_VN" w:bidi="vi_VN"/>
        </w:rPr>
      </w:r>
    </w:p>
    <w:p>
      <w:pPr>
        <w:pStyle w:val="Heading2"/>
      </w:pPr>
      <w:r>
        <w:rPr>
          <w:lang w:val="vi_VN" w:bidi="vi_VN"/>
        </w:rPr>
        <w:t>Bết-lê-hem</w:t>
      </w:r>
      <w:r>
        <w:rPr>
          <w:lang w:val="vi_VN" w:bidi="vi_VN"/>
        </w:rPr>
      </w:r>
    </w:p>
    <w:p>
      <w:pPr/>
      <w:r>
        <w:rPr>
          <w:lang w:val="vi_VN" w:bidi="vi_VN"/>
        </w:rPr>
      </w:r>
      <w:r>
        <w:rPr>
          <w:lang w:val="vi_VN" w:bidi="vi_VN"/>
        </w:rPr>
        <w:t>Đây là trị trấn quê hương của vua Đa-vít và là nơi Chúa Giê-xu sinh ra. Nó nằm cách Giê-ru-sa-lem một đoạn ngắn về phía nam.</w:t>
      </w:r>
      <w:r>
        <w:rPr>
          <w:lang w:val="vi_VN" w:bidi="vi_VN"/>
        </w:rPr>
      </w:r>
      <w:r>
        <w:rPr>
          <w:lang w:val="vi_VN" w:bidi="vi_VN"/>
        </w:rPr>
      </w:r>
    </w:p>
    <w:p>
      <w:pPr/>
      <w:r>
        <w:rPr>
          <w:lang w:val="vi_VN" w:bidi="vi_VN"/>
        </w:rPr>
      </w:r>
    </w:p>
    <w:p>
      <w:pPr>
        <w:pStyle w:val="Heading2"/>
      </w:pPr>
      <w:r>
        <w:rPr>
          <w:lang w:val="vi_VN" w:bidi="vi_VN"/>
        </w:rPr>
        <w:t>Bị đối xử tồi tệ</w:t>
      </w:r>
      <w:r>
        <w:rPr>
          <w:lang w:val="vi_VN" w:bidi="vi_VN"/>
        </w:rPr>
      </w:r>
    </w:p>
    <w:p>
      <w:pPr/>
      <w:r>
        <w:rPr>
          <w:lang w:val="vi_VN" w:bidi="vi_VN"/>
        </w:rPr>
      </w:r>
      <w:r>
        <w:rPr>
          <w:lang w:val="vi_VN" w:bidi="vi_VN"/>
        </w:rPr>
        <w:t>Nhiều môn đồ của Chúa Giê-xu và những người đi theo Ngài trong các Hội thánh đầu tiên đã bị đối xử tồi tệ hoặc bị giết hại.</w:t>
      </w:r>
      <w:r>
        <w:rPr>
          <w:b/>
          <w:lang w:val="vi_VN" w:bidi="vi_VN"/>
        </w:rPr>
        <w:t xml:space="preserve"> </w:t>
      </w:r>
      <w:r>
        <w:rPr>
          <w:lang w:val="vi_VN" w:bidi="vi_VN"/>
        </w:rPr>
        <w:t>Những người Do Thái khác khiến họ đau khổ vì theo Chúa Giê-xu như Đấng Mê-si của người Do Thái. Những người Do Thái này muốn các Cơ Đốc nhân Do Thái quay trở lại với đức tin và lối sống của người Do Thái. Chính quyền La Mã cũng đã khiến họ đau khổ vì đi theo Chúa Giê-xu như là Vua của toàn thế giới. Họ muốn các Cơ Đốc nhân công nhận rằng hoàng đế La Mã là vua (</w:t>
      </w:r>
      <w:r>
        <w:rPr>
          <w:lang w:val="vi_VN" w:bidi="vi_VN"/>
        </w:rPr>
        <w:t>La Mã</w:t>
      </w:r>
      <w:r>
        <w:rPr>
          <w:lang w:val="vi_VN" w:bidi="vi_VN"/>
        </w:rPr>
        <w:t xml:space="preserve"> Ma-thi-ơ 8:1–17). Chính quyền La Mã có các luật cho phép dân chúng thực hành đức tin Do Thái. Nhưng vào thời kỳ các Hội thánh đầu tiên, họ không có luật lệ nào về Cơ Đốc nhân. Điều này có nghĩa là Cơ Đốc nhân có thể gặp rắc rối vì đi theo Chúa Giê-xu. Để tránh rắc rối, họ có thể quay trở lại sống như người Do Thái. Đây là một cách để thoát khỏi việc bị đối xử tồi tệ. Điều này rất cám dỗ đối với các Cơ Đốc nhân đang chịu khổ. Nhiều Cơ Đốc nhân vẫn bị đối xử tồi tệ vì trung tín đi theo Chúa Giê-xu.</w:t>
      </w:r>
      <w:r>
        <w:rPr>
          <w:lang w:val="vi_VN" w:bidi="vi_VN"/>
        </w:rPr>
      </w:r>
      <w:r>
        <w:rPr>
          <w:lang w:val="vi_VN" w:bidi="vi_VN"/>
        </w:rPr>
      </w:r>
    </w:p>
    <w:p>
      <w:pPr/>
      <w:r>
        <w:rPr>
          <w:lang w:val="vi_VN" w:bidi="vi_VN"/>
        </w:rPr>
      </w:r>
    </w:p>
    <w:p>
      <w:pPr>
        <w:pStyle w:val="Heading2"/>
      </w:pPr>
      <w:r>
        <w:rPr>
          <w:lang w:val="vi_VN" w:bidi="vi_VN"/>
        </w:rPr>
        <w:t>Biển</w:t>
      </w:r>
      <w:r>
        <w:rPr>
          <w:lang w:val="vi_VN" w:bidi="vi_VN"/>
        </w:rPr>
      </w:r>
    </w:p>
    <w:p>
      <w:pPr/>
      <w:r>
        <w:rPr>
          <w:lang w:val="vi_VN" w:bidi="vi_VN"/>
        </w:rPr>
      </w:r>
      <w:r>
        <w:rPr>
          <w:lang w:val="vi_VN" w:bidi="vi_VN"/>
        </w:rPr>
        <w:t>Nhiều câu chuyện trong Kinh Thánh mô tả biển cả như một điều đáng sợ. Đó là điều con người cần Đức Chúa Trời giải cứu họ. Điều này bao gồm việc dân Y-sơ-ra-ên vượt qua Biển Đỏ. Nó bao gồm việc Giô-na bị ném xuống biển. Nó bao gồm việc Chúa Giê-xu dẹp yên cơn bão trên biển. Nó còn bao gồm khải tượng của Giăng trong sách Khải-huyền về con thú đến từ biển.</w:t>
      </w:r>
      <w:r>
        <w:rPr>
          <w:lang w:val="vi_VN" w:bidi="vi_VN"/>
        </w:rPr>
      </w:r>
      <w:r>
        <w:rPr>
          <w:lang w:val="vi_VN" w:bidi="vi_VN"/>
        </w:rPr>
      </w:r>
    </w:p>
    <w:p>
      <w:pPr/>
      <w:r>
        <w:rPr>
          <w:lang w:val="vi_VN" w:bidi="vi_VN"/>
        </w:rPr>
      </w:r>
    </w:p>
    <w:p>
      <w:pPr>
        <w:pStyle w:val="Heading2"/>
      </w:pPr>
      <w:r>
        <w:rPr>
          <w:lang w:val="vi_VN" w:bidi="vi_VN"/>
        </w:rPr>
        <w:t>Biển Địa Trung Hải</w:t>
      </w:r>
      <w:r>
        <w:rPr>
          <w:lang w:val="vi_VN" w:bidi="vi_VN"/>
        </w:rPr>
      </w:r>
    </w:p>
    <w:p>
      <w:pPr/>
      <w:r>
        <w:rPr>
          <w:lang w:val="vi_VN" w:bidi="vi_VN"/>
        </w:rPr>
      </w:r>
      <w:r>
        <w:rPr>
          <w:lang w:val="vi_VN" w:bidi="vi_VN"/>
        </w:rPr>
        <w:t>Một vùng nước rộng lớn nối liền Châu Phi, Châu Á và Châu Âu. Đây là biên giới phía tây của vùng đất mà Đức Chúa Trời đã hứa ban cho dân Y-sơ-ra-ên.</w:t>
      </w:r>
      <w:r>
        <w:rPr>
          <w:lang w:val="vi_VN" w:bidi="vi_VN"/>
        </w:rPr>
      </w:r>
      <w:r>
        <w:rPr>
          <w:lang w:val="vi_VN" w:bidi="vi_VN"/>
        </w:rPr>
      </w:r>
    </w:p>
    <w:p>
      <w:pPr/>
      <w:r>
        <w:rPr>
          <w:lang w:val="vi_VN" w:bidi="vi_VN"/>
        </w:rPr>
      </w:r>
    </w:p>
    <w:p>
      <w:pPr>
        <w:pStyle w:val="Heading2"/>
      </w:pPr>
      <w:r>
        <w:rPr>
          <w:lang w:val="vi_VN" w:bidi="vi_VN"/>
        </w:rPr>
        <w:t>Biển Đỏ</w:t>
      </w:r>
      <w:r>
        <w:rPr>
          <w:lang w:val="vi_VN" w:bidi="vi_VN"/>
        </w:rPr>
      </w:r>
    </w:p>
    <w:p>
      <w:pPr/>
      <w:r>
        <w:rPr>
          <w:lang w:val="vi_VN" w:bidi="vi_VN"/>
        </w:rPr>
      </w:r>
      <w:r>
        <w:rPr>
          <w:lang w:val="vi_VN" w:bidi="vi_VN"/>
        </w:rPr>
        <w:t>Một vùng nước rộng lớn ở biên giới của Ai Cập vào thời kỳ xuất hành. Không ai biết chắc đây là vùng nước nào ngày nay. Đức Chúa Trời đã phân rẽ nước ra để cho dân Y-sơ-ra-ên có thể đi trên đất khô. Khi dân Y-sơ-ra-ên qua đến bờ bên kia, người Ai Cập bị chết đuối trong nước.</w:t>
      </w:r>
      <w:r>
        <w:rPr>
          <w:lang w:val="vi_VN" w:bidi="vi_VN"/>
        </w:rPr>
      </w:r>
      <w:r>
        <w:rPr>
          <w:lang w:val="vi_VN" w:bidi="vi_VN"/>
        </w:rPr>
      </w:r>
    </w:p>
    <w:p>
      <w:pPr/>
      <w:r>
        <w:rPr>
          <w:lang w:val="vi_VN" w:bidi="vi_VN"/>
        </w:rPr>
      </w:r>
    </w:p>
    <w:p>
      <w:pPr>
        <w:pStyle w:val="Heading2"/>
      </w:pPr>
      <w:r>
        <w:rPr>
          <w:lang w:val="vi_VN" w:bidi="vi_VN"/>
        </w:rPr>
        <w:t>Bi-la</w:t>
      </w:r>
      <w:r>
        <w:rPr>
          <w:lang w:val="vi_VN" w:bidi="vi_VN"/>
        </w:rPr>
      </w:r>
    </w:p>
    <w:p>
      <w:pPr/>
      <w:r>
        <w:rPr>
          <w:lang w:val="vi_VN" w:bidi="vi_VN"/>
        </w:rPr>
      </w:r>
      <w:r>
        <w:rPr>
          <w:lang w:val="vi_VN" w:bidi="vi_VN"/>
        </w:rPr>
        <w:t>Một đầy tớ gái của Ra-chên. Ra-chên đã cho bà làm vợ lẽ của Gia-cốp (</w:t>
      </w:r>
      <w:r>
        <w:rPr>
          <w:lang w:val="vi_VN" w:bidi="vi_VN"/>
        </w:rPr>
        <w:t>vợ lẽ</w:t>
      </w:r>
      <w:r>
        <w:rPr>
          <w:lang w:val="vi_VN" w:bidi="vi_VN"/>
        </w:rPr>
        <w:t>). Dòng dõi của các con trai bà là Đan và Nép-ta-li đã trở thành các chi phái của Y-sơ-ra-ên.</w:t>
      </w:r>
    </w:p>
    <w:p>
      <w:pPr/>
      <w:r>
        <w:rPr>
          <w:lang w:val="vi_VN" w:bidi="vi_VN"/>
        </w:rPr>
      </w:r>
      <w:r>
        <w:rPr>
          <w:lang w:val="vi_VN" w:bidi="vi_VN"/>
        </w:rPr>
      </w:r>
      <w:r>
        <w:rPr>
          <w:lang w:val="vi_VN" w:bidi="vi_VN"/>
        </w:rPr>
      </w:r>
    </w:p>
    <w:p>
      <w:pPr/>
      <w:r>
        <w:rPr>
          <w:lang w:val="vi_VN" w:bidi="vi_VN"/>
        </w:rPr>
      </w:r>
    </w:p>
    <w:p>
      <w:pPr>
        <w:pStyle w:val="Heading2"/>
      </w:pPr>
      <w:r>
        <w:rPr>
          <w:lang w:val="vi_VN" w:bidi="vi_VN"/>
        </w:rPr>
        <w:t>Bình an</w:t>
      </w:r>
      <w:r>
        <w:rPr>
          <w:lang w:val="vi_VN" w:bidi="vi_VN"/>
        </w:rPr>
      </w:r>
    </w:p>
    <w:p>
      <w:pPr/>
      <w:r>
        <w:rPr>
          <w:lang w:val="vi_VN" w:bidi="vi_VN"/>
        </w:rPr>
      </w:r>
      <w:r>
        <w:rPr>
          <w:lang w:val="vi_VN" w:bidi="vi_VN"/>
        </w:rPr>
        <w:t>Từ bình an trong tiếng Hê-bơ-rơ là shalom</w:t>
      </w:r>
      <w:r>
        <w:rPr>
          <w:lang w:val="vi_VN" w:bidi="vi_VN"/>
        </w:rPr>
        <w:t>. Nó không chỉ có nghĩa là thời kỳ không có xung đột hay chiến tranh, mà còn bao hàm sự an toàn, sức khỏe và sự công lý. Nó có nghĩa là mọi người đều có đủ những gì họ cần. Nó cũng có nghĩa là các mối quan hệ trọn vẹn và lành mạnh. Chúng đúng như ý muốn của Đức Chúa Trời. Điều này bao gồm việc mỗi người được hòa thuận với Đức Chúa Trời. Nó cũng bao gồm các mối quan hệ giữa con người với mọi thứ khác mà Đức Chúa Trời đã tạo dựng.</w:t>
      </w:r>
      <w:r>
        <w:rPr>
          <w:lang w:val="vi_VN" w:bidi="vi_VN"/>
        </w:rPr>
      </w:r>
      <w:r>
        <w:rPr>
          <w:lang w:val="vi_VN" w:bidi="vi_VN"/>
        </w:rPr>
      </w:r>
    </w:p>
    <w:p>
      <w:pPr/>
      <w:r>
        <w:rPr>
          <w:lang w:val="vi_VN" w:bidi="vi_VN"/>
        </w:rPr>
      </w:r>
    </w:p>
    <w:p>
      <w:pPr>
        <w:pStyle w:val="Heading2"/>
      </w:pPr>
      <w:r>
        <w:rPr>
          <w:lang w:val="vi_VN" w:bidi="vi_VN"/>
        </w:rPr>
        <w:t>Bóng tối</w:t>
      </w:r>
      <w:r>
        <w:rPr>
          <w:lang w:val="vi_VN" w:bidi="vi_VN"/>
        </w:rPr>
      </w:r>
    </w:p>
    <w:p>
      <w:pPr/>
      <w:r>
        <w:rPr>
          <w:lang w:val="vi_VN" w:bidi="vi_VN"/>
        </w:rPr>
      </w:r>
      <w:r>
        <w:rPr>
          <w:lang w:val="vi_VN" w:bidi="vi_VN"/>
        </w:rPr>
        <w:t>Xuyên suốt Kinh Thánh, từ bóng tối có hai ý nghĩa. Nghĩa thứ nhất là khi mặt trời lặn và trời trở nên tối. Nghĩa thứ hai là biểu tượng chỉ về những điều chống nghịch Đức Chúa Trời. Bóng tối này gây ra sự hỗn loạn và rắc rối. Nó muốn phá huỷ những gì Đức Chúa Trời đã tạo dựng. Sự ác và các tà linh thường được nhắc đến như là vương quốc của bóng tối.</w:t>
      </w:r>
      <w:r>
        <w:rPr>
          <w:lang w:val="vi_VN" w:bidi="vi_VN"/>
        </w:rPr>
        <w:t xml:space="preserve"> (</w:t>
      </w:r>
      <w:r>
        <w:rPr>
          <w:lang w:val="vi_VN" w:bidi="vi_VN"/>
        </w:rPr>
        <w:t>Các tà linh</w:t>
      </w:r>
      <w:r>
        <w:rPr>
          <w:lang w:val="vi_VN" w:bidi="vi_VN"/>
        </w:rPr>
        <w:t>)</w:t>
      </w:r>
      <w:r>
        <w:rPr>
          <w:lang w:val="vi_VN" w:bidi="vi_VN"/>
        </w:rPr>
      </w:r>
      <w:r>
        <w:rPr>
          <w:lang w:val="vi_VN" w:bidi="vi_VN"/>
        </w:rPr>
      </w:r>
    </w:p>
    <w:p>
      <w:pPr/>
      <w:r>
        <w:rPr>
          <w:lang w:val="vi_VN" w:bidi="vi_VN"/>
        </w:rPr>
      </w:r>
    </w:p>
    <w:p>
      <w:pPr>
        <w:pStyle w:val="Heading2"/>
      </w:pPr>
      <w:r>
        <w:rPr>
          <w:lang w:val="vi_VN" w:bidi="vi_VN"/>
        </w:rPr>
        <w:t>Bốc thăm</w:t>
      </w:r>
      <w:r>
        <w:rPr>
          <w:lang w:val="vi_VN" w:bidi="vi_VN"/>
        </w:rPr>
      </w:r>
    </w:p>
    <w:p>
      <w:pPr/>
      <w:r>
        <w:rPr>
          <w:lang w:val="vi_VN" w:bidi="vi_VN"/>
        </w:rPr>
      </w:r>
      <w:r>
        <w:rPr>
          <w:lang w:val="vi_VN" w:bidi="vi_VN"/>
        </w:rPr>
        <w:t xml:space="preserve">Một cách thức dùng để giúp người ta quyết định về một việc nào đó. Nó rất phổ biến trong các dân tộc sống xung quanh dân Y-sơ-ra-ên. Đức Chúa Trời cho phép dân Ngài sử dụng tập tục này. Không ai biết chính xác người ta đã làm gì khi bốc thăm. Dân Y-sơ-ra-ên tin rằng Đức Chúa Trời hướng dẫn họ đưa ra những lựa chọn khôn ngoan thông qua việc bốc thăm. </w:t>
      </w:r>
      <w:r>
        <w:rPr>
          <w:lang w:val="vi_VN" w:bidi="vi_VN"/>
        </w:rPr>
      </w:r>
      <w:r>
        <w:rPr>
          <w:lang w:val="vi_VN" w:bidi="vi_VN"/>
        </w:rPr>
      </w:r>
    </w:p>
    <w:p>
      <w:pPr/>
      <w:r>
        <w:rPr>
          <w:lang w:val="vi_VN" w:bidi="vi_VN"/>
        </w:rPr>
      </w:r>
    </w:p>
    <w:p>
      <w:pPr>
        <w:pStyle w:val="Heading2"/>
      </w:pPr>
      <w:r>
        <w:rPr>
          <w:lang w:val="vi_VN" w:bidi="vi_VN"/>
        </w:rPr>
        <w:t>Bốn sinh vật sống</w:t>
      </w:r>
      <w:r>
        <w:rPr>
          <w:lang w:val="vi_VN" w:bidi="vi_VN"/>
        </w:rPr>
      </w:r>
    </w:p>
    <w:p>
      <w:pPr/>
      <w:r>
        <w:rPr>
          <w:lang w:val="vi_VN" w:bidi="vi_VN"/>
        </w:rPr>
      </w:r>
      <w:r>
        <w:rPr>
          <w:lang w:val="vi_VN" w:bidi="vi_VN"/>
        </w:rPr>
        <w:t>Những linh thể mà Ê-xê-chi-ên và Giăng đã nhìn thấy trong khải tượng. Giống như các sê-ra-phim trong khải tượng của Ê-sai, chúng dâng vinh hiển cho Đức Chúa Trời. Chúng thờ phượng Đức Chúa Trời và làm những gì Ngài muốn. Ê-xê-chi-ên gọi chúng là các chê-ru-bim. Có những bức tượng của các sinh vật này ở trên hòm giao ước.</w:t>
      </w:r>
      <w:r>
        <w:rPr>
          <w:lang w:val="vi_VN" w:bidi="vi_VN"/>
        </w:rPr>
      </w:r>
      <w:r>
        <w:rPr>
          <w:lang w:val="vi_VN" w:bidi="vi_VN"/>
        </w:rPr>
      </w:r>
    </w:p>
    <w:p>
      <w:pPr/>
      <w:r>
        <w:rPr>
          <w:lang w:val="vi_VN" w:bidi="vi_VN"/>
        </w:rPr>
      </w:r>
    </w:p>
    <w:p>
      <w:pPr>
        <w:pStyle w:val="Heading2"/>
      </w:pPr>
      <w:r>
        <w:rPr>
          <w:lang w:val="vi_VN" w:bidi="vi_VN"/>
        </w:rPr>
        <w:t>Bông trái của Đức Thánh Linh</w:t>
      </w:r>
      <w:r>
        <w:rPr>
          <w:lang w:val="vi_VN" w:bidi="vi_VN"/>
        </w:rPr>
      </w:r>
    </w:p>
    <w:p>
      <w:pPr/>
      <w:r>
        <w:rPr>
          <w:lang w:val="vi_VN" w:bidi="vi_VN"/>
        </w:rPr>
      </w:r>
      <w:r>
        <w:rPr>
          <w:lang w:val="vi_VN" w:bidi="vi_VN"/>
        </w:rPr>
        <w:t>Những cách suy nghĩ, lời nói và hành động của con người làm đẹp lòng Chúa. Những điều này cho thấy con người đang suy nghĩ, nói năng và hành động giống như Chúa Giê-xu đã làm. Đức Thánh Linh khiến cho con người có khả năng để làm điều này. Không có con số chính xác nào về bông trái của Đức Thánh Linh. Phao-lô và Phi-e-rơ đã liệt kê ra những ví dụ về bông trái của Đức Thánh Linh trong đời sống của các tín đồ. Những bông trái đó bao gồm sự yêu thương, vui mừng, bình an, nhịn nhục, nhân từ, trung tín, mềm mại và tiết độ. Chúng bao gồm sự hiểu biết và lòng tin kính. Chúng cũng bao gồm bất cứ điều gì cho thấy một tín đồ đang noi theo gương của Chúa Giê-xu.</w:t>
      </w:r>
      <w:r>
        <w:rPr>
          <w:lang w:val="vi_VN" w:bidi="vi_VN"/>
        </w:rPr>
      </w:r>
      <w:r>
        <w:rPr>
          <w:lang w:val="vi_VN" w:bidi="vi_V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