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該隱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當和夏娃的長子。他是一個農夫。他獻上的供物不討神喜悅。他殺了他的弟弟亞伯。他殺害亞伯的地方成了控告他的見證。神通過懲罰該隱來伸張正義。他不能只住在一個地方或當農夫了。神也保護該隱不被其他人殺害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