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尼布甲尼撒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這位巴比倫王來自迦勒底民族。神使用他作為審判南國的工具。在公元前586年，他的軍隊摧毀了耶路撒冷和聖殿。先知但以理曾為尼布甲尼撒王解釋過一些夢境。尼布甲尼撒崇拜假神，但承認猶太人的神有權柄。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尼哥德慕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一位猶太統治者和法利賽人，他相信耶穌並秘密地跟隨祂。他在某個晚上與耶穌進行了一次重要的談話。當耶穌去世時，尼哥德慕幫忙準備將耶穌的遺體進行安葬。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尼羅河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非洲最長的河流，流經非洲東北部到地中海。尼羅河周圍的土壤非常肥沃，適合農業。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尼尼微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亞述政府的首都，位於現在伊拉克的底格里斯河上。住在那裡的人以暴力和惡行聞名。巴比倫政府在公元前612年控制了尼尼微和亞述政府。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從書珊回到耶路撒冷的猶太人。他是哈迦利亞的兒子，哈拿尼是他的兄弟。他在波斯政府中是一位受信任的官員，是亞達薛西的酒政，負責確保國王的食物和酒沒有被下毒。他曾兩次擔任耶路撒冷的省長，帶領猶太人重建耶路撒冷的城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