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她瑪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猶大的媳婦。她的前兩任丈夫是猶大的兒子，但他們都死了。之後，猶大在不知情的景況下與她瑪同房，她懷孕並生下雙胞胎兒子。耶穌是她瑪的兒子法勒斯的後代。這個她瑪是與大衛王之女不同的她瑪。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她瑪 - 大衛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和瑪迦的女兒。她和押沙龍有相同的父母，和暗嫩有相同的父親。暗嫩在她還是處女時強姦了她，然後他把她趕出了他的家。在那個時代，這相當於同她離婚。被強姦並且未婚，此事給她在所處的社群中帶來了羞恥。這意味著她可能無法結婚或擁有自己的家庭。那件事發生後，她與押沙龍住在一起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