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稱義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當一個人使某人</w:t>
      </w:r>
      <w:r>
        <w:rPr>
          <w:b/>
          <w:lang w:val="zh_TW" w:bidi="zh_TW"/>
        </w:rPr>
        <w:t>稱義</w:t>
      </w:r>
      <w:r>
        <w:rPr>
          <w:lang w:val="zh_TW" w:bidi="zh_TW"/>
        </w:rPr>
        <w:t>時，他宣佈那個人無罪。 當神宣佈一個人無罪時，這意味着這個人是</w:t>
      </w:r>
      <w:r>
        <w:rPr>
          <w:b/>
          <w:lang w:val="zh_TW" w:bidi="zh_TW"/>
        </w:rPr>
        <w:t>公義</w:t>
      </w:r>
      <w:r>
        <w:rPr>
          <w:lang w:val="zh_TW" w:bidi="zh_TW"/>
        </w:rPr>
        <w:t>的，他與神有一個正確的關係。 在新約聖經中，一個人只有信耶穌是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救主</w:t>
        </w:r>
      </w:hyperlink>
      <w:r>
        <w:rPr>
          <w:lang w:val="zh_TW" w:bidi="zh_TW"/>
        </w:rPr>
        <w:t>，也就是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基督</w:t>
        </w:r>
      </w:hyperlink>
      <w:r>
        <w:rPr>
          <w:lang w:val="zh_TW" w:bidi="zh_TW"/>
        </w:rPr>
        <w:t>，神才會使他稱義，神差遣耶穌來將人從</w:t>
      </w:r>
      <w:r>
        <w:rPr>
          <w:b/>
          <w:lang w:val="zh_TW" w:bidi="zh_TW"/>
        </w:rPr>
        <w:t>罪</w:t>
      </w:r>
      <w:r>
        <w:rPr>
          <w:lang w:val="zh_TW" w:bidi="zh_TW"/>
        </w:rPr>
        <w:t>中拯救出來。 這意味着耶穌的信徒可以與神有一個正確的關係，神使他們稱義。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成聖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</w:t>
      </w:r>
      <w:r>
        <w:rPr>
          <w:b/>
          <w:lang w:val="zh_TW" w:bidi="zh_TW"/>
        </w:rPr>
        <w:t>成聖</w:t>
      </w:r>
      <w:r>
        <w:rPr>
          <w:lang w:val="zh_TW" w:bidi="zh_TW"/>
        </w:rPr>
        <w:t>或</w:t>
      </w:r>
      <w:r>
        <w:rPr>
          <w:b/>
          <w:lang w:val="zh_TW" w:bidi="zh_TW"/>
        </w:rPr>
        <w:t>分別為聖</w:t>
      </w:r>
      <w:r>
        <w:rPr>
          <w:lang w:val="zh_TW" w:bidi="zh_TW"/>
        </w:rPr>
        <w:t>，就是他們把他獻給神，或分別出來給神，使這個人成為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。 那個人不再是普通的或平常的。 一個人也可以使一個物件成聖或分別為聖。 這意味着他們使這個物件成為聖潔，或人們可以為了神的目的而使用它。</w:t>
      </w:r>
    </w:p>
    <w:p>
      <w:pPr/>
      <w:r>
        <w:rPr>
          <w:lang w:val="zh_TW" w:bidi="zh_TW"/>
        </w:rPr>
      </w:r>
      <w:r>
        <w:rPr>
          <w:lang w:val="zh_TW" w:bidi="zh_TW"/>
        </w:rPr>
        <w:t>使某人或某物成聖的反面是</w:t>
      </w:r>
      <w:r>
        <w:rPr>
          <w:b/>
          <w:lang w:val="zh_TW" w:bidi="zh_TW"/>
        </w:rPr>
        <w:t>褻瀆</w:t>
      </w:r>
      <w:r>
        <w:rPr>
          <w:lang w:val="zh_TW" w:bidi="zh_TW"/>
        </w:rPr>
        <w:t>，也就是把一個東西或一個人當作普通的或平常的，而不是聖潔的。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在新約聖經中，那些因著耶穌而信神的人，將自他們己獻給神。 他們成為神的聖潔百姓，或神分別出來行神旨意的人。 這些人過着敬虔的生活，這意味着他們在所做的一切事情中都順服神。 但人總是在成長，並學習如何活得越來越像神希望他們活成的樣式。 新約聖經作者，也把這種學習如何過敬虔生活的過程，稱為成聖。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9" TargetMode="External"/><Relationship Id="rId14" Type="http://schemas.openxmlformats.org/officeDocument/2006/relationships/hyperlink" Target="#t23" TargetMode="External"/><Relationship Id="rId15" Type="http://schemas.openxmlformats.org/officeDocument/2006/relationships/hyperlink" Target="#t6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