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律法教师</w:t>
        </w:r>
      </w:hyperlink>
      <w:r>
        <w:rPr>
          <w:lang w:val="zh_CN" w:bidi="zh_CN"/>
        </w:rPr>
        <w:t>是一群宗教领袖，他们是神的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"，这是一个用来称呼重要宗教教师的称号。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7" TargetMode="External"/><Relationship Id="rId14" Type="http://schemas.openxmlformats.org/officeDocument/2006/relationships/hyperlink" Target="#t83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20" TargetMode="External"/><Relationship Id="rId17" Type="http://schemas.openxmlformats.org/officeDocument/2006/relationships/hyperlink" Target="#t106" TargetMode="External"/><Relationship Id="rId18" Type="http://schemas.openxmlformats.org/officeDocument/2006/relationships/hyperlink" Target="#t168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