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r>
        <w:rPr>
          <w:lang w:val="zh_CN" w:bidi="zh_CN"/>
        </w:rPr>
        <w:t>大卫</w:t>
      </w:r>
      <w:r>
        <w:rPr>
          <w:lang w:val="zh_CN" w:bidi="zh_CN"/>
        </w:rPr>
        <w:t>王是最受</w:t>
      </w:r>
      <w:r>
        <w:rPr>
          <w:lang w:val="zh_CN" w:bidi="zh_CN"/>
        </w:rPr>
        <w:t>以色列人</w:t>
      </w:r>
      <w:r>
        <w:rPr>
          <w:lang w:val="zh_CN" w:bidi="zh_CN"/>
        </w:rPr>
        <w:t>喜爱的</w:t>
      </w:r>
      <w:r>
        <w:rPr>
          <w:lang w:val="zh_CN" w:bidi="zh_CN"/>
        </w:rPr>
        <w:t>王</w:t>
      </w:r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