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关键词 (SRV)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关键词 (SRV)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jian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奸淫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奸淫</w:t>
      </w:r>
      <w:r>
        <w:rPr>
          <w:lang w:val="zh_CN" w:bidi="zh_CN"/>
        </w:rPr>
        <w:t>是一种性的</w:t>
      </w:r>
      <w:r>
        <w:rPr>
          <w:lang w:val="zh_CN" w:bidi="zh_CN"/>
        </w:rPr>
        <w:t>罪</w:t>
      </w:r>
      <w:r>
        <w:rPr>
          <w:lang w:val="zh_CN" w:bidi="zh_CN"/>
        </w:rPr>
        <w:t>。 神认为当人们与未结婚的人有性关系就是罪，但在旧约圣经中，"奸淫"这个词是用于特定的情况。 如果一个男人与已婚的女人发生性关系，那么这个男人和女人都犯了奸淫的罪。奸淫的惩罚是死。 但是，如果妇女遭强奸，只有男人必须死。</w:t>
      </w:r>
    </w:p>
    <w:p>
      <w:pPr/>
      <w:r>
        <w:rPr>
          <w:lang w:val="zh_CN" w:bidi="zh_CN"/>
        </w:rPr>
      </w:r>
      <w:r>
        <w:rPr>
          <w:lang w:val="zh_CN" w:bidi="zh_CN"/>
        </w:rPr>
        <w:t>当一个男人与未婚女子或</w:t>
      </w:r>
      <w:r>
        <w:rPr>
          <w:lang w:val="zh_CN" w:bidi="zh_CN"/>
        </w:rPr>
        <w:t>奴隶</w:t>
      </w:r>
      <w:r>
        <w:rPr>
          <w:lang w:val="zh_CN" w:bidi="zh_CN"/>
        </w:rPr>
        <w:t>发生性关系时，他仍然违背、或得罪了神，但根据旧约律法，这种罪不属于奸淫的范畴。</w:t>
      </w:r>
    </w:p>
    <w:p>
      <w:pPr/>
      <w:r>
        <w:rPr>
          <w:lang w:val="zh_CN" w:bidi="zh_CN"/>
        </w:rPr>
      </w:r>
      <w:r>
        <w:rPr>
          <w:lang w:val="zh_CN" w:bidi="zh_CN"/>
        </w:rPr>
        <w:t>神憎恶奸淫和各种形式与性有关的罪。 神经常把人对祂的悖逆拿来与奸淫相提并论：当人们对神不忠、开始</w:t>
      </w:r>
      <w:r>
        <w:rPr>
          <w:lang w:val="zh_CN" w:bidi="zh_CN"/>
        </w:rPr>
        <w:t>敬拜</w:t>
      </w:r>
      <w:r>
        <w:rPr>
          <w:lang w:val="zh_CN" w:bidi="zh_CN"/>
        </w:rPr>
        <w:t>偶像</w:t>
      </w:r>
      <w:r>
        <w:rPr>
          <w:lang w:val="zh_CN" w:bidi="zh_CN"/>
        </w:rPr>
        <w:t>和假神时，他们的行为就像一个男人和女人对自己的丈夫或妻子不忠一样。 因此，神称偶像崇拜——崇拜偶像或神以外的任何其他神——为奸淫的一种。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在新约中，耶稣对奸淫所设的标准更加地严格。 祂说，如果一个人只是单单</w:t>
      </w:r>
      <w:r>
        <w:rPr>
          <w:i/>
          <w:lang w:val="zh_CN" w:bidi="zh_CN"/>
        </w:rPr>
        <w:t>想像</w:t>
      </w:r>
      <w:r>
        <w:rPr>
          <w:lang w:val="zh_CN" w:bidi="zh_CN"/>
        </w:rPr>
        <w:t>与没有跟他结婚的人发生性关系时，此举就已经是罪了。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