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yong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永生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永生</w:t>
      </w:r>
      <w:r>
        <w:rPr>
          <w:lang w:val="zh_CN" w:bidi="zh_CN"/>
        </w:rPr>
        <w:t>意味着与神同在的生命，永远不会结束。永生是神赐给祂儿女的礼物，如果他们</w:t>
      </w:r>
      <w:r>
        <w:rPr>
          <w:lang w:val="zh_CN" w:bidi="zh_CN"/>
        </w:rPr>
        <w:t>信</w:t>
      </w:r>
      <w:r>
        <w:rPr>
          <w:lang w:val="zh_CN" w:bidi="zh_CN"/>
        </w:rPr>
        <w:t>祂的话。这不是人们足够努力地工作就可以得到的东西，也不是他们举行足够的仪式可以得到的。当人信靠耶稣时，神就会将这个礼物赐给他们。</w:t>
      </w:r>
    </w:p>
    <w:p>
      <w:pPr/>
      <w:r>
        <w:rPr>
          <w:lang w:val="zh_CN" w:bidi="zh_CN"/>
        </w:rPr>
      </w:r>
      <w:r>
        <w:rPr>
          <w:lang w:val="zh_CN" w:bidi="zh_CN"/>
        </w:rPr>
        <w:t>永生是一个比普通的生命更好、更丰富的生命。没有永生这个礼物，我们可能活着和呼吸，但这只是物质的生命，它在我们死的时候结束。但神赐给我们的永生永远不会结束！它从现在开始，改变我们，使我们有可能生活在与神亲密的</w:t>
      </w:r>
      <w:r>
        <w:rPr>
          <w:lang w:val="zh_CN" w:bidi="zh_CN"/>
        </w:rPr>
        <w:t>关系</w:t>
      </w:r>
      <w:r>
        <w:rPr>
          <w:lang w:val="zh_CN" w:bidi="zh_CN"/>
        </w:rPr>
        <w:t>中。当耶稣再来并建立祂的</w:t>
      </w:r>
      <w:r>
        <w:rPr>
          <w:lang w:val="zh_CN" w:bidi="zh_CN"/>
        </w:rPr>
        <w:t>国度</w:t>
      </w:r>
      <w:r>
        <w:rPr>
          <w:lang w:val="zh_CN" w:bidi="zh_CN"/>
        </w:rPr>
        <w:t>时，我们也将与祂永远同在。那是来自神的礼物：将来的生命，也是现在就已经有的真正的生命！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