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是我们身体内的一块肌肉，它维持我们的血液流动，但在圣经中，心被用作象征性语言，表示一个人的思想、情感和意志发生的地方。 心里邪恶的人会思想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的事，并做出邪恶的决定。 心存良善的人想要做正确的事，当他们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犯了罪</w:t>
        </w:r>
      </w:hyperlink>
      <w:r>
        <w:rPr>
          <w:lang w:val="zh_CN" w:bidi="zh_CN"/>
        </w:rPr>
        <w:t>时，他们会感到悲伤。 心里刚硬的人不愿听从神吩咐他们所做的。 心中充满喜乐的人会感到非常高兴。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翻译"心"时，请注意以下几点：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你不应将"心"这个词翻译成你的语言中用来表示你身体中泵血的部位，</w:t>
      </w:r>
      <w:r>
        <w:rPr>
          <w:i/>
          <w:lang w:val="zh_CN" w:bidi="zh_CN"/>
        </w:rPr>
        <w:t>如果</w:t>
      </w:r>
      <w:r>
        <w:rPr>
          <w:lang w:val="zh_CN" w:bidi="zh_CN"/>
        </w:rPr>
        <w:t>在你的语言中这个词与思想和情感无关。 请使用在你语言中人们会联想到与人的思想、情感和意志相关联的词语。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，旧约所使用的语言中，"心"与"意"是同一个词。在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，新约所使用的语言中，这是两个不同的词。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lang w:val="zh_CN" w:bidi="zh_CN"/>
        </w:rPr>
        <w:t>如果在你的语言只有一个词来表示这个意思，就如在希伯来文中，那么你就可以每次使用相同的词。 如果你的语言用两个不同的词表达，就像希腊文一样——甚至可能是三四个——那么你可能需要根据每一段经文使用不同的词。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请注意，你还需要有一个词来表示"意"、"灵魂"和"灵"。 心、意、灵魂和灵这些词都与人的内在，不可见的部分有关，但每个词的用法都略有不同。 你可能想要听取这些词语中每个词语的解释，然后一起讨论这四个词语。 然后，你可以决定如何翻译这些词语中的每个词语。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意</w:t>
        </w:r>
      </w:hyperlink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：灵魂是一个人完全不可见的内在部分。即使在他们的身体死亡后灵魂这部分也会继续存在。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心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信</w:t>
      </w:r>
      <w:r>
        <w:rPr>
          <w:lang w:val="zh_CN" w:bidi="zh_CN"/>
        </w:rPr>
        <w:t>和有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信心</w:t>
        </w:r>
      </w:hyperlink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相信神说的是真话，祂应许亚伯拉罕会有很多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，虽然亚伯拉罕已经老迈，连一个孩子也没有。亚伯拉罕相信神会成就祂的应许，即使这看起来是不可能的。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如果你信神，你就会接受神存在，并且神在圣经中所说的是真的。你相信神会成就祂所有的应许，即使看起来是不可能的。因此你立志要遵行神要你做的一切。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神子</w:t>
        </w:r>
      </w:hyperlink>
      <w:r>
        <w:rPr>
          <w:lang w:val="zh_CN" w:bidi="zh_CN"/>
        </w:rPr>
        <w:t>。你相信耶稣确实为你的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而死，而且神已经</w:t>
      </w:r>
      <w:hyperlink r:id="rId25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圣经有时说人应当"信耶稣的名"。这与信耶稣的意思是一样的。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有极大信心或者相信的人，非常信靠神或耶稣。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当你翻译"信"这个词时，要注意以下几点：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在某些语言中，"信"这个词听起来好像是某人只是希望某事是真的，但他们并不确定。这不是正确的意思。因此，有时使用一个能表示"信任"的词会更好。</w:t>
      </w:r>
      <w:r>
        <w:rPr>
          <w:lang w:val="zh_CN" w:bidi="zh_CN"/>
        </w:rPr>
        <w:t>Pause here and do the following activity as a group:在此暂停一下，进行以下的小组活动：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请自愿者向后倒入这群人的怀抱。问问自愿者：你这样做的时候是否有犹豫过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也许自愿者选择不真正地向后倒，即使自愿者知道他的朋友们会接住他们。问问小组：当自愿者选择不向后倒入他们的怀抱时，他们有什么感受？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有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和有</w:t>
      </w:r>
      <w:r>
        <w:rPr>
          <w:b/>
          <w:lang w:val="zh_CN" w:bidi="zh_CN"/>
        </w:rPr>
        <w:t>信心</w:t>
      </w:r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相信神的话是真的，祂应许亚伯拉罕会有很多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，虽然亚伯拉罕已经老迈，连一个孩子也没有。亚伯拉罕相信神会成就祂的应许，即使这看起来是不可能的。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如果你信神，你就会接受神的存在，并且相信神在圣经中所说的是真的。你相信神会成就祂所有的应许，即使这看起来是不可能的。结果就是，你立志要遵行神要你做的一切。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神子</w:t>
        </w:r>
      </w:hyperlink>
      <w:r>
        <w:rPr>
          <w:lang w:val="zh_CN" w:bidi="zh_CN"/>
        </w:rPr>
        <w:t>。你相信耶稣确实为你的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而死，而且神已经</w:t>
      </w:r>
      <w:hyperlink r:id="rId25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</w:t>
      </w:r>
      <w:r>
        <w:rPr>
          <w:i/>
          <w:lang w:val="zh_CN" w:bidi="zh_CN"/>
        </w:rPr>
        <w:t>名</w:t>
      </w:r>
      <w:r>
        <w:rPr>
          <w:lang w:val="zh_CN" w:bidi="zh_CN"/>
        </w:rPr>
        <w:t>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有极大信心或者信的人，非常信靠神或耶稣。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当你翻译信时，要注意以下几个事项：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</w:t>
      </w:r>
      <w:r>
        <w:rPr>
          <w:i/>
          <w:lang w:val="zh_CN" w:bidi="zh_CN"/>
        </w:rPr>
        <w:t>希望</w:t>
      </w:r>
      <w:r>
        <w:rPr>
          <w:lang w:val="zh_CN" w:bidi="zh_CN"/>
        </w:rPr>
        <w:t>某事是真的，但他们并不确定。这不是正确的意思。因此，有时使用一个能表示"信任"的词会更好。</w:t>
      </w:r>
      <w:r>
        <w:rPr>
          <w:lang w:val="zh_CN" w:bidi="zh_CN"/>
        </w:rPr>
        <w:t>Pause here and do the following activity as a group:在此暂停一下，进行以下的小组活动：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让自愿者向后倒入这群人的怀抱中。你是否在犹豫要不要这样做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也许自愿者选择不向后倒，即使你知道你的朋友会接住你。当自愿者选择不向后倒入他们的怀抱时，这个小组有什么感受？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信心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7" TargetMode="External"/><Relationship Id="rId14" Type="http://schemas.openxmlformats.org/officeDocument/2006/relationships/hyperlink" Target="#t125" TargetMode="External"/><Relationship Id="rId15" Type="http://schemas.openxmlformats.org/officeDocument/2006/relationships/hyperlink" Target="#t227" TargetMode="External"/><Relationship Id="rId16" Type="http://schemas.openxmlformats.org/officeDocument/2006/relationships/hyperlink" Target="#t211" TargetMode="External"/><Relationship Id="rId17" Type="http://schemas.openxmlformats.org/officeDocument/2006/relationships/hyperlink" Target="#t151" TargetMode="External"/><Relationship Id="rId18" Type="http://schemas.openxmlformats.org/officeDocument/2006/relationships/hyperlink" Target="#t131" TargetMode="External"/><Relationship Id="rId19" Type="http://schemas.openxmlformats.org/officeDocument/2006/relationships/hyperlink" Target="#t132" TargetMode="External"/><Relationship Id="rId20" Type="http://schemas.openxmlformats.org/officeDocument/2006/relationships/hyperlink" Target="None" TargetMode="External"/><Relationship Id="rId21" Type="http://schemas.openxmlformats.org/officeDocument/2006/relationships/hyperlink" Target="#t48" TargetMode="External"/><Relationship Id="rId22" Type="http://schemas.openxmlformats.org/officeDocument/2006/relationships/hyperlink" Target="#t1" TargetMode="External"/><Relationship Id="rId23" Type="http://schemas.openxmlformats.org/officeDocument/2006/relationships/hyperlink" Target="#t234" TargetMode="External"/><Relationship Id="rId24" Type="http://schemas.openxmlformats.org/officeDocument/2006/relationships/hyperlink" Target="#t129" TargetMode="External"/><Relationship Id="rId25" Type="http://schemas.openxmlformats.org/officeDocument/2006/relationships/hyperlink" Target="#t53" TargetMode="External"/><Relationship Id="rId26" Type="http://schemas.openxmlformats.org/officeDocument/2006/relationships/hyperlink" Target="#t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