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樂園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樂園</w:t>
      </w:r>
      <w:r>
        <w:rPr>
          <w:lang w:val="zh_TW" w:bidi="zh_TW"/>
        </w:rPr>
        <w:t>這個詞最初的意思是美麗的園子，那個地方有可愛的樹木和鮮花，人們可以享受。 當人們想到樂園時，他們認為那裏是幸福和喜樂的地方。 因此，後來人們開始使用這個詞來描述美好的地方，神的義人死後將與神一同住在那裏。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在聖經的第一卷書中，神創造了最初的人：亞當和夏娃。 他們最初住在一個美麗的園子中，就像樂園一樣。 在這個園子中，有生命樹，以及分別善惡的知識樹。 神禁止亞當和夏娃吃分別善惡樹上的果子。 亞當和夏娃違背了神，因此，他們不得不離開這個園子。 因為他們不得不離開這個園子，所以他們再也無法靠近生命樹。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在聖經的最後一卷書，啓示錄中，耶穌説，在神的樂園中有一棵生命樹。 對耶穌忠心和順服的人可以吃這生命樹上的果子！ 這意味着，他們可以永遠活在與神的良好關係中。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