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الصحراء</w:t>
      </w:r>
      <w:r>
        <w:rPr>
          <w:rtl/>
          <w:cs/>
          <w:lang w:val="ar_AE" w:bidi="ar_AE"/>
        </w:rPr>
      </w:r>
    </w:p>
    <w:p>
      <w:pPr>
        <w:bidi/>
      </w:pPr>
      <w:r>
        <w:rPr>
          <w:rtl/>
          <w:cs/>
          <w:lang w:val="ar_AE" w:bidi="ar_AE"/>
        </w:rPr>
      </w:r>
      <w:r>
        <w:rPr>
          <w:b/>
          <w:rtl/>
          <w:cs/>
          <w:lang w:val="ar_AE" w:bidi="ar_AE"/>
        </w:rPr>
        <w:t>الصحراء</w:t>
      </w:r>
      <w:r>
        <w:rPr>
          <w:rtl/>
          <w:cs/>
          <w:lang w:val="ar_AE" w:bidi="ar_AE"/>
        </w:rPr>
        <w:t xml:space="preserve"> أو </w:t>
      </w:r>
      <w:r>
        <w:rPr>
          <w:rtl/>
          <w:cs/>
          <w:lang w:val="ar_AE" w:bidi="ar_AE"/>
        </w:rPr>
        <w:t>البرّية</w:t>
      </w:r>
      <w:r>
        <w:rPr>
          <w:rtl/>
          <w:cs/>
          <w:lang w:val="ar_AE" w:bidi="ar_AE"/>
        </w:rPr>
        <w:t xml:space="preserve"> هي مكان وحيد وقاحل بلا ماء. وفي الأغلب لا تنمو أي أشجار أو شجيرات في الصحراء. والأرض جافة وصخرية، وبها حيوانات برية تتجول. ولا يعيش الناس في الصحراء.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الصدوقيُّون</w:t>
      </w:r>
      <w:r>
        <w:rPr>
          <w:rtl/>
          <w:cs/>
          <w:lang w:val="ar_AE" w:bidi="ar_AE"/>
        </w:rPr>
      </w:r>
    </w:p>
    <w:p>
      <w:pPr>
        <w:bidi/>
      </w:pPr>
      <w:r>
        <w:rPr>
          <w:rtl/>
          <w:cs/>
          <w:lang w:val="ar_AE" w:bidi="ar_AE"/>
        </w:rPr>
      </w:r>
      <w:r>
        <w:rPr>
          <w:rtl/>
          <w:cs/>
          <w:lang w:val="ar_AE" w:bidi="ar_AE"/>
        </w:rPr>
        <w:t xml:space="preserve">في زمن يسوع، كانت هناك مجموعتان مهمتان من </w:t>
      </w:r>
      <w:r>
        <w:rPr>
          <w:rtl/>
          <w:cs/>
          <w:lang w:val="ar_AE" w:bidi="ar_AE"/>
        </w:rPr>
        <w:t>المُعَلّمين</w:t>
      </w:r>
      <w:r>
        <w:rPr>
          <w:rtl/>
          <w:cs/>
          <w:lang w:val="ar_AE" w:bidi="ar_AE"/>
        </w:rPr>
        <w:t xml:space="preserve"> الدينيين في </w:t>
      </w:r>
      <w:r>
        <w:rPr>
          <w:rtl/>
          <w:cs/>
          <w:lang w:val="ar_AE" w:bidi="ar_AE"/>
        </w:rPr>
        <w:t>إسرائيل</w:t>
      </w:r>
      <w:r>
        <w:rPr>
          <w:rtl/>
          <w:cs/>
          <w:lang w:val="ar_AE" w:bidi="ar_AE"/>
        </w:rPr>
        <w:t xml:space="preserve">. فكان هناك </w:t>
      </w:r>
      <w:r>
        <w:rPr>
          <w:rtl/>
          <w:cs/>
          <w:lang w:val="ar_AE" w:bidi="ar_AE"/>
        </w:rPr>
        <w:t>الفريسيون</w:t>
      </w:r>
      <w:r>
        <w:rPr>
          <w:rtl/>
          <w:cs/>
          <w:lang w:val="ar_AE" w:bidi="ar_AE"/>
        </w:rPr>
        <w:t xml:space="preserve"> و</w:t>
      </w:r>
      <w:r>
        <w:rPr>
          <w:b/>
          <w:rtl/>
          <w:cs/>
          <w:lang w:val="ar_AE" w:bidi="ar_AE"/>
        </w:rPr>
        <w:t>الصدوقيون</w:t>
      </w:r>
      <w:r>
        <w:rPr>
          <w:rtl/>
          <w:cs/>
          <w:lang w:val="ar_AE" w:bidi="ar_AE"/>
        </w:rPr>
        <w:t xml:space="preserve">. وقد كان الفريسيون مهتمين جدًا بطاعة ناموس الله بشكل كامل، بل أنهم حتى وضعوا </w:t>
      </w:r>
      <w:r>
        <w:rPr>
          <w:rtl/>
          <w:cs/>
          <w:lang w:val="ar_AE" w:bidi="ar_AE"/>
        </w:rPr>
        <w:t>وصايا</w:t>
      </w:r>
      <w:r>
        <w:rPr>
          <w:rtl/>
          <w:cs/>
          <w:lang w:val="ar_AE" w:bidi="ar_AE"/>
        </w:rPr>
        <w:t xml:space="preserve"> إضافية. فقد أرادوا فصل أنفسهم عن الذين لا يتبعون ناموس الله. في حين أن الصدوقيين اتبعوا فقط الشرائع المكتوبة في الأسفار الخمسة الأولى من العهد القديم. فكانوا </w:t>
      </w:r>
      <w:r>
        <w:rPr>
          <w:rtl/>
          <w:cs/>
          <w:lang w:val="ar_AE" w:bidi="ar_AE"/>
        </w:rPr>
        <w:t>يؤمنون</w:t>
      </w:r>
      <w:r>
        <w:rPr>
          <w:rtl/>
          <w:cs/>
          <w:lang w:val="ar_AE" w:bidi="ar_AE"/>
        </w:rPr>
        <w:t xml:space="preserve"> فقط بأهمية الأسفار الخمسة الأولى فقط من العهد القديم. ولم يؤمنوا بأي حياة بعد الموت، كما لم يؤمنوا بوجود </w:t>
      </w:r>
      <w:r>
        <w:rPr>
          <w:rtl/>
          <w:cs/>
          <w:lang w:val="ar_AE" w:bidi="ar_AE"/>
        </w:rPr>
        <w:t>الملائكة</w:t>
      </w:r>
      <w:r>
        <w:rPr>
          <w:rtl/>
          <w:cs/>
          <w:lang w:val="ar_AE" w:bidi="ar_AE"/>
        </w:rPr>
        <w:t xml:space="preserve"> أو </w:t>
      </w:r>
      <w:r>
        <w:rPr>
          <w:rtl/>
          <w:cs/>
          <w:lang w:val="ar_AE" w:bidi="ar_AE"/>
        </w:rPr>
        <w:t>الشيطان</w:t>
      </w:r>
      <w:r>
        <w:rPr>
          <w:rtl/>
          <w:cs/>
          <w:lang w:val="ar_AE" w:bidi="ar_AE"/>
        </w:rPr>
        <w:t>.</w:t>
      </w:r>
    </w:p>
    <w:p>
      <w:pPr>
        <w:bidi/>
      </w:pPr>
      <w:r>
        <w:rPr>
          <w:rtl/>
          <w:cs/>
          <w:lang w:val="ar_AE" w:bidi="ar_AE"/>
        </w:rPr>
      </w:r>
      <w:r>
        <w:rPr>
          <w:rtl/>
          <w:cs/>
          <w:lang w:val="ar_AE" w:bidi="ar_AE"/>
        </w:rPr>
        <w:t>وعلى عكس الفريسيين، فإن الصدوقيين في زمن يسوع كانوا يتعاونون مع السلطات الرومانية، وبالتالي كان لهم المزيد من القوة والنفوذ السياسي.</w:t>
      </w:r>
    </w:p>
    <w:p>
      <w:pPr>
        <w:bidi/>
      </w:pPr>
      <w:r>
        <w:rPr>
          <w:rtl/>
          <w:cs/>
          <w:lang w:val="ar_AE" w:bidi="ar_AE"/>
        </w:rPr>
      </w:r>
      <w:r>
        <w:rPr>
          <w:rtl/>
          <w:cs/>
          <w:lang w:val="ar_AE" w:bidi="ar_AE"/>
        </w:rPr>
        <w:t xml:space="preserve">وبعض </w:t>
      </w:r>
      <w:r>
        <w:rPr>
          <w:rtl/>
          <w:cs/>
          <w:lang w:val="ar_AE" w:bidi="ar_AE"/>
        </w:rPr>
        <w:t>الكهنة</w:t>
      </w:r>
      <w:r>
        <w:rPr>
          <w:rtl/>
          <w:cs/>
          <w:lang w:val="ar_AE" w:bidi="ar_AE"/>
        </w:rPr>
        <w:t xml:space="preserve"> في </w:t>
      </w:r>
      <w:r>
        <w:rPr>
          <w:rtl/>
          <w:cs/>
          <w:lang w:val="ar_AE" w:bidi="ar_AE"/>
        </w:rPr>
        <w:t>أورشليم</w:t>
      </w:r>
      <w:r>
        <w:rPr>
          <w:rtl/>
          <w:cs/>
          <w:lang w:val="ar_AE" w:bidi="ar_AE"/>
        </w:rPr>
        <w:t xml:space="preserve"> كانوا أعضاء في جماعة الصدوقيين. كما كان بعض الصدوقيين جزءًا من مجمع </w:t>
      </w:r>
      <w:r>
        <w:rPr>
          <w:rtl/>
          <w:cs/>
          <w:lang w:val="ar_AE" w:bidi="ar_AE"/>
        </w:rPr>
        <w:t>السنهدريم</w:t>
      </w:r>
      <w:r>
        <w:rPr>
          <w:rtl/>
          <w:cs/>
          <w:lang w:val="ar_AE" w:bidi="ar_AE"/>
        </w:rPr>
        <w:t xml:space="preserve">، وهو المحكمة الدينية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الصلاة</w:t>
      </w:r>
      <w:r>
        <w:rPr>
          <w:rtl/>
          <w:cs/>
          <w:lang w:val="ar_AE" w:bidi="ar_AE"/>
        </w:rPr>
      </w:r>
    </w:p>
    <w:p>
      <w:pPr>
        <w:bidi/>
      </w:pPr>
      <w:r>
        <w:rPr>
          <w:rtl/>
          <w:cs/>
          <w:lang w:val="ar_AE" w:bidi="ar_AE"/>
        </w:rPr>
      </w:r>
      <w:r>
        <w:rPr>
          <w:rtl/>
          <w:cs/>
          <w:lang w:val="ar_AE" w:bidi="ar_AE"/>
        </w:rPr>
        <w:t xml:space="preserve">عندما </w:t>
      </w:r>
      <w:r>
        <w:rPr>
          <w:b/>
          <w:rtl/>
          <w:cs/>
          <w:lang w:val="ar_AE" w:bidi="ar_AE"/>
        </w:rPr>
        <w:t>تصلُّون</w:t>
      </w:r>
      <w:r>
        <w:rPr>
          <w:rtl/>
          <w:cs/>
          <w:lang w:val="ar_AE" w:bidi="ar_AE"/>
        </w:rPr>
        <w:t xml:space="preserve">، أو ترفعون </w:t>
      </w:r>
      <w:r>
        <w:rPr>
          <w:b/>
          <w:rtl/>
          <w:cs/>
          <w:lang w:val="ar_AE" w:bidi="ar_AE"/>
        </w:rPr>
        <w:t>صلاة</w:t>
      </w:r>
      <w:r>
        <w:rPr>
          <w:rtl/>
          <w:cs/>
          <w:lang w:val="ar_AE" w:bidi="ar_AE"/>
        </w:rPr>
        <w:t xml:space="preserve">، فأنتم تتواصلون مع الله. ربما تكونون </w:t>
      </w:r>
      <w:r>
        <w:rPr>
          <w:rtl/>
          <w:cs/>
          <w:lang w:val="ar_AE" w:bidi="ar_AE"/>
        </w:rPr>
        <w:t>تسبحونه</w:t>
      </w:r>
      <w:r>
        <w:rPr>
          <w:rtl/>
          <w:cs/>
          <w:lang w:val="ar_AE" w:bidi="ar_AE"/>
        </w:rPr>
        <w:t xml:space="preserve"> أو تشكرونه، أو تطلبون منه المساعدة، أو تخبرونه عن الأمور الخاطئة التي ارتكبتموها، أو تطلبون منه أن يساعد الآخرين، أو ربما فقط تبكون أمامه لأنكم تشعرون بالحزن الشديد. في الكتاب المُقدَّس، جميع هذه الأمور هي جزء من الصلاة.</w:t>
      </w:r>
    </w:p>
    <w:p>
      <w:pPr>
        <w:bidi/>
      </w:pPr>
      <w:r>
        <w:rPr>
          <w:rtl/>
          <w:cs/>
          <w:lang w:val="ar_AE" w:bidi="ar_AE"/>
        </w:rPr>
      </w:r>
      <w:r>
        <w:rPr>
          <w:rtl/>
          <w:cs/>
          <w:lang w:val="ar_AE" w:bidi="ar_AE"/>
        </w:rPr>
        <w:t>أحيانًا يتكلم الناس بصوت عال عندما يصلون، وأحيانًا يصلون فقط بأفكارهم. وقد نطلق على هذا "الصلاة في القلب". أحيانًا يركع الناس كي يصلوا، وأحيانًا يقفون وأيديهم ممدودة إلى الله. لا توجد قواعد في الكتاب المُقدَّس بشأن كيف ينبغي أن تصلُّوا، فقط أن تصلُّوا بصدق وتواضع.</w:t>
      </w:r>
    </w:p>
    <w:p>
      <w:pPr>
        <w:bidi/>
      </w:pPr>
      <w:r>
        <w:rPr>
          <w:rtl/>
          <w:cs/>
          <w:lang w:val="ar_AE" w:bidi="ar_AE"/>
        </w:rPr>
      </w:r>
      <w:r>
        <w:rPr>
          <w:rtl/>
          <w:cs/>
          <w:lang w:val="ar_AE" w:bidi="ar_AE"/>
        </w:rPr>
        <w:t xml:space="preserve">أحيانًا يمكن للناس أن يصلّوا جميعًا معًا في نفس الوقت. العديد من المزامير في الكتاب المُقدَّس هي صلوات، وكان </w:t>
      </w:r>
      <w:r>
        <w:rPr>
          <w:rtl/>
          <w:cs/>
          <w:lang w:val="ar_AE" w:bidi="ar_AE"/>
        </w:rPr>
        <w:t>بنو إسرائيل</w:t>
      </w:r>
      <w:r>
        <w:rPr>
          <w:rtl/>
          <w:cs/>
          <w:lang w:val="ar_AE" w:bidi="ar_AE"/>
        </w:rPr>
        <w:t xml:space="preserve"> يرددون أو يغنون هذه الصلوات عندما يجتمعون معًا كي </w:t>
      </w:r>
      <w:r>
        <w:rPr>
          <w:rtl/>
          <w:cs/>
          <w:lang w:val="ar_AE" w:bidi="ar_AE"/>
        </w:rPr>
        <w:t>يعبدوا</w:t>
      </w:r>
      <w:r>
        <w:rPr>
          <w:rtl/>
          <w:cs/>
          <w:lang w:val="ar_AE" w:bidi="ar_AE"/>
        </w:rPr>
        <w:t xml:space="preserve"> الله في </w:t>
      </w:r>
      <w:r>
        <w:rPr>
          <w:rtl/>
          <w:cs/>
          <w:lang w:val="ar_AE" w:bidi="ar_AE"/>
        </w:rPr>
        <w:t>الهيكل</w:t>
      </w:r>
      <w:r>
        <w:rPr>
          <w:rtl/>
          <w:cs/>
          <w:lang w:val="ar_AE" w:bidi="ar_AE"/>
        </w:rPr>
        <w:t>.</w:t>
      </w:r>
    </w:p>
    <w:p>
      <w:pPr>
        <w:bidi/>
      </w:pPr>
      <w:r>
        <w:rPr>
          <w:rtl/>
          <w:cs/>
          <w:lang w:val="ar_AE" w:bidi="ar_AE"/>
        </w:rPr>
      </w:r>
      <w:r>
        <w:rPr>
          <w:rtl/>
          <w:cs/>
          <w:lang w:val="ar_AE" w:bidi="ar_AE"/>
        </w:rPr>
        <w:t>وعندما يستمع الله إلى صلاة شخص ما ويستجيب بطريقة ما، فنقول إن الله قد استجاب لصلاة هذا الشخص.</w:t>
      </w:r>
    </w:p>
    <w:p>
      <w:pPr>
        <w:bidi/>
      </w:pPr>
      <w:r>
        <w:rPr>
          <w:rtl/>
          <w:cs/>
          <w:lang w:val="ar_AE" w:bidi="ar_AE"/>
        </w:rPr>
      </w:r>
      <w:r>
        <w:rPr>
          <w:b/>
          <w:rtl/>
          <w:cs/>
          <w:lang w:val="ar_AE" w:bidi="ar_AE"/>
        </w:rPr>
        <w:t>عندما تقومون بترجمة كلمة صلاة، كونوا حذرين بشأن الأمور التالية:</w:t>
      </w:r>
    </w:p>
    <w:p>
      <w:pPr>
        <w:bidi/>
      </w:pPr>
      <w:r>
        <w:rPr>
          <w:rtl/>
          <w:cs/>
          <w:lang w:val="ar_AE" w:bidi="ar_AE"/>
        </w:rPr>
      </w:r>
      <w:r>
        <w:rPr>
          <w:rtl/>
          <w:cs/>
          <w:lang w:val="ar_AE" w:bidi="ar_AE"/>
        </w:rPr>
        <w:t>بعض اللغات تستخدم كلمة للصلاة تشير إلى قول كلمات ثابتة ومحددة. وهذه ليست الكلمة المناسبة لاستخدامها في الكتاب المُقدَّس للإشارة إلى الصلاة.</w:t>
      </w:r>
    </w:p>
    <w:p>
      <w:pPr>
        <w:bidi/>
      </w:pPr>
      <w:r>
        <w:rPr>
          <w:rtl/>
          <w:cs/>
          <w:lang w:val="ar_AE" w:bidi="ar_AE"/>
        </w:rPr>
      </w:r>
      <w:r>
        <w:rPr>
          <w:rtl/>
          <w:cs/>
          <w:lang w:val="ar_AE" w:bidi="ar_AE"/>
        </w:rPr>
        <w:t>وبعض اللغات لديها أكثر من كلمة واحدة للإشارة إلى الصلاة، اعتمادًا على نوع الحوار الذي يدخله الناس مع الله. على سبيل المثال، بعض اللغات تحتوي على كلمة معينة للإشارة إلى صلوات الشكر وأخرى للإشارة إلى صلوات طلب المساعدة من الله. فتأكِّدوا من أنكم تستخدمون الكلمة المناسبة في كل سياق. وربما تحتاجون إلى استخدام أكثر من كلمة واحدة للإشارة إلى الصلاة في مقطع معين.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الصلب</w:t>
      </w:r>
      <w:r>
        <w:rPr>
          <w:rtl/>
          <w:cs/>
          <w:lang w:val="ar_AE" w:bidi="ar_AE"/>
        </w:rPr>
      </w:r>
    </w:p>
    <w:p>
      <w:pPr>
        <w:bidi/>
      </w:pPr>
      <w:r>
        <w:rPr>
          <w:rtl/>
          <w:cs/>
          <w:lang w:val="ar_AE" w:bidi="ar_AE"/>
        </w:rPr>
      </w:r>
      <w:r>
        <w:rPr>
          <w:rtl/>
          <w:cs/>
          <w:lang w:val="ar_AE" w:bidi="ar_AE"/>
        </w:rPr>
        <w:t xml:space="preserve">كان </w:t>
      </w:r>
      <w:r>
        <w:rPr>
          <w:b/>
          <w:rtl/>
          <w:cs/>
          <w:lang w:val="ar_AE" w:bidi="ar_AE"/>
        </w:rPr>
        <w:t>الصلب</w:t>
      </w:r>
      <w:r>
        <w:rPr>
          <w:rtl/>
          <w:cs/>
          <w:lang w:val="ar_AE" w:bidi="ar_AE"/>
        </w:rPr>
        <w:t xml:space="preserve"> هو الطريقة الرومانية في إعدام الناس. وكان يُستخدم فقط من أجل </w:t>
      </w:r>
      <w:r>
        <w:rPr>
          <w:rtl/>
          <w:cs/>
          <w:lang w:val="ar_AE" w:bidi="ar_AE"/>
        </w:rPr>
        <w:t>العبيد</w:t>
      </w:r>
      <w:r>
        <w:rPr>
          <w:rtl/>
          <w:cs/>
          <w:lang w:val="ar_AE" w:bidi="ar_AE"/>
        </w:rPr>
        <w:t xml:space="preserve"> وأسوأ المجرمين. وكان الصلب أكثر الطرق إيلامًا ومهانة للموت. والصلب يعني أن الشخص يُسمَّر في </w:t>
      </w:r>
      <w:r>
        <w:rPr>
          <w:rtl/>
          <w:cs/>
          <w:lang w:val="ar_AE" w:bidi="ar_AE"/>
        </w:rPr>
        <w:t>صليب</w:t>
      </w:r>
      <w:r>
        <w:rPr>
          <w:rtl/>
          <w:cs/>
          <w:lang w:val="ar_AE" w:bidi="ar_AE"/>
        </w:rPr>
        <w:t xml:space="preserve"> ثم يُترك ليموت.</w:t>
      </w:r>
    </w:p>
    <w:p>
      <w:pPr>
        <w:bidi/>
      </w:pPr>
      <w:r>
        <w:rPr>
          <w:rtl/>
          <w:cs/>
          <w:lang w:val="ar_AE" w:bidi="ar_AE"/>
        </w:rPr>
      </w:r>
      <w:r>
        <w:rPr>
          <w:rtl/>
          <w:cs/>
          <w:lang w:val="ar_AE" w:bidi="ar_AE"/>
        </w:rPr>
        <w:t xml:space="preserve">والصليب هو قطعة رأسية من الخشب مع قطعة أخرى أفقية من الخشب - عارضة - تُثبَّت عليها قريبة من الجزء العلوي منها. والشخص الذي كان ينبغي أن يُصلب، كان يُجلد أولًا بشدة، ثم كان عليه أن يحمل عارضة الصليب إلى مكان الإعدام. ثم يضع الجنود المُدان على الصليب نحو الجزء العلوي منه وذراعيه ممدودتين لليمين ولليسار. ثم كان الجنود يُسمِّرون مساميرًا كبيرة من الحديد عبر رسغ المُدان أو يديه وعبر قدميه، حيث كان يُثبَّت على الصليب. وأحيانًا كان الجنود يربطون الشخص فقط بالحبال ولا يستخدمون المسامير. ثم يرفع الجنود الصليب ويثبتونه رأسيًا ويتركون المحكوم عليه عريانًا حتى يموت، على مرأى من الناس الآخرين. ولم يكن المُدان يستطيع أن يتحرك وكان يعاني من الألم المستمر. وهو يموت في النهاية بسبب الألم والجوع والعطش، أو لأنه لم يعد يستطيع أن يتنفس بشكل صحيح. وهذا يمكن أن يستغرق عدة ساعات أو حتى أيامًا. وأحيانًا كان الجنود يجعلون المحكوم عليه يموت بشكل أسرع عن طريق كسر عظام الساقين بحيث لا يستطيع أن يرفع نفسه ليتنفس.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الصوم</w:t>
      </w:r>
      <w:r>
        <w:rPr>
          <w:rtl/>
          <w:cs/>
          <w:lang w:val="ar_AE" w:bidi="ar_AE"/>
        </w:rPr>
      </w:r>
    </w:p>
    <w:p>
      <w:pPr>
        <w:bidi/>
      </w:pPr>
      <w:r>
        <w:rPr>
          <w:rtl/>
          <w:cs/>
          <w:lang w:val="ar_AE" w:bidi="ar_AE"/>
        </w:rPr>
      </w:r>
      <w:r>
        <w:rPr>
          <w:rtl/>
          <w:cs/>
          <w:lang w:val="ar_AE" w:bidi="ar_AE"/>
        </w:rPr>
        <w:t xml:space="preserve">عندما يكون الشخص </w:t>
      </w:r>
      <w:r>
        <w:rPr>
          <w:b/>
          <w:rtl/>
          <w:cs/>
          <w:lang w:val="ar_AE" w:bidi="ar_AE"/>
        </w:rPr>
        <w:t>صائمًا</w:t>
      </w:r>
      <w:r>
        <w:rPr>
          <w:rtl/>
          <w:cs/>
          <w:lang w:val="ar_AE" w:bidi="ar_AE"/>
        </w:rPr>
        <w:t>، فإنه لا يأكل أو يشرب أي شيء لفترة معينة من الوقت.</w:t>
      </w:r>
    </w:p>
    <w:p>
      <w:pPr>
        <w:bidi/>
      </w:pPr>
      <w:r>
        <w:rPr>
          <w:rtl/>
          <w:cs/>
          <w:lang w:val="ar_AE" w:bidi="ar_AE"/>
        </w:rPr>
      </w:r>
      <w:r>
        <w:rPr>
          <w:rtl/>
          <w:cs/>
          <w:lang w:val="ar_AE" w:bidi="ar_AE"/>
        </w:rPr>
        <w:t xml:space="preserve">كانت هناك أوقات معينة من السنة كان من المفترض أن يصوم فيها </w:t>
      </w:r>
      <w:r>
        <w:rPr>
          <w:rtl/>
          <w:cs/>
          <w:lang w:val="ar_AE" w:bidi="ar_AE"/>
        </w:rPr>
        <w:t>بنو إسرائيل</w:t>
      </w:r>
      <w:r>
        <w:rPr>
          <w:rtl/>
          <w:cs/>
          <w:lang w:val="ar_AE" w:bidi="ar_AE"/>
        </w:rPr>
        <w:t>، لكن كان بإمكان الناس أن يصوموا في أوقات أخرى إذا أرادوا ذلك. وأحيانًا لم يكن لدى الناس خيار، إذ كان عليهم أن يصوموا لعدم وجود طعام.</w:t>
      </w:r>
    </w:p>
    <w:p>
      <w:pPr>
        <w:bidi/>
      </w:pPr>
      <w:r>
        <w:rPr>
          <w:rtl/>
          <w:cs/>
          <w:lang w:val="ar_AE" w:bidi="ar_AE"/>
        </w:rPr>
      </w:r>
      <w:r>
        <w:rPr>
          <w:rtl/>
          <w:cs/>
          <w:lang w:val="ar_AE" w:bidi="ar_AE"/>
        </w:rPr>
        <w:t>أحيانًا كان الناس يصومون بسبب حزنهم على شيء حدث.</w:t>
      </w:r>
    </w:p>
    <w:p>
      <w:pPr>
        <w:bidi/>
      </w:pPr>
      <w:r>
        <w:rPr>
          <w:rtl/>
          <w:cs/>
          <w:lang w:val="ar_AE" w:bidi="ar_AE"/>
        </w:rPr>
      </w:r>
      <w:r>
        <w:rPr>
          <w:rtl/>
          <w:cs/>
          <w:lang w:val="ar_AE" w:bidi="ar_AE"/>
        </w:rPr>
        <w:t xml:space="preserve">وفي أحيان أخرى، كان الناس يصومون لأنهم أرادوا أن </w:t>
      </w:r>
      <w:r>
        <w:rPr>
          <w:rtl/>
          <w:cs/>
          <w:lang w:val="ar_AE" w:bidi="ar_AE"/>
        </w:rPr>
        <w:t>يتوبوا</w:t>
      </w:r>
      <w:r>
        <w:rPr>
          <w:rtl/>
          <w:cs/>
          <w:lang w:val="ar_AE" w:bidi="ar_AE"/>
        </w:rPr>
        <w:t xml:space="preserve"> - أو يطلبوا </w:t>
      </w:r>
      <w:r>
        <w:rPr>
          <w:rtl/>
          <w:cs/>
          <w:lang w:val="ar_AE" w:bidi="ar_AE"/>
        </w:rPr>
        <w:t>الغفران</w:t>
      </w:r>
      <w:r>
        <w:rPr>
          <w:rtl/>
          <w:cs/>
          <w:lang w:val="ar_AE" w:bidi="ar_AE"/>
        </w:rPr>
        <w:t xml:space="preserve"> - عن </w:t>
      </w:r>
      <w:r>
        <w:rPr>
          <w:rtl/>
          <w:cs/>
          <w:lang w:val="ar_AE" w:bidi="ar_AE"/>
        </w:rPr>
        <w:t>خطاياهم</w:t>
      </w:r>
      <w:r>
        <w:rPr>
          <w:rtl/>
          <w:cs/>
          <w:lang w:val="ar_AE" w:bidi="ar_AE"/>
        </w:rPr>
        <w:t xml:space="preserve">. كان الصوم آنذاك علامة على الإتضاع. </w:t>
      </w:r>
    </w:p>
    <w:p>
      <w:pPr>
        <w:bidi/>
      </w:pPr>
      <w:r>
        <w:rPr>
          <w:rtl/>
          <w:cs/>
          <w:lang w:val="ar_AE" w:bidi="ar_AE"/>
        </w:rPr>
      </w:r>
      <w:r>
        <w:rPr>
          <w:rtl/>
          <w:cs/>
          <w:lang w:val="ar_AE" w:bidi="ar_AE"/>
        </w:rPr>
        <w:t>أحيانًا كان الناس يصومون لأنهم كانوا بحاجة إلى الله كي يساعدهم، أو أنهم كانوا يريدون من الله أن يخبرهم بما يجب أن يفعلوا. والصوم كان حينها طريقة ليظهروا لله مدى خطورة المشكلة.</w:t>
      </w:r>
    </w:p>
    <w:p>
      <w:pPr>
        <w:bidi/>
      </w:pPr>
      <w:r>
        <w:rPr>
          <w:rtl/>
          <w:cs/>
          <w:lang w:val="ar_AE" w:bidi="ar_AE"/>
        </w:rPr>
      </w:r>
      <w:r>
        <w:rPr>
          <w:rtl/>
          <w:cs/>
          <w:lang w:val="ar_AE" w:bidi="ar_AE"/>
        </w:rPr>
        <w:t xml:space="preserve">أحيانًا كان الناس يعتقدون أنهم إذا صاموا، فإن الله كان سيرضي عنهم ويعطهم ما يريدون، لكنهم استمروا في فعل أشياء خاطئة. لكن الله كان قد أبلغ الشعب بواسطة </w:t>
      </w:r>
      <w:r>
        <w:rPr>
          <w:rtl/>
          <w:cs/>
          <w:lang w:val="ar_AE" w:bidi="ar_AE"/>
        </w:rPr>
        <w:t>أنبيائه</w:t>
      </w:r>
      <w:r>
        <w:rPr>
          <w:rtl/>
          <w:cs/>
          <w:lang w:val="ar_AE" w:bidi="ar_AE"/>
        </w:rPr>
        <w:t xml:space="preserve"> أن هذا كان خطأ. فلا فائدة من الصوم إذا لم يصحبه طاعة لله أيضًا.</w:t>
      </w:r>
    </w:p>
    <w:p>
      <w:pPr>
        <w:bidi/>
      </w:pPr>
      <w:r>
        <w:rPr>
          <w:rtl/>
          <w:cs/>
          <w:lang w:val="ar_AE" w:bidi="ar_AE"/>
        </w:rPr>
      </w:r>
      <w:r>
        <w:rPr>
          <w:rtl/>
          <w:cs/>
          <w:lang w:val="ar_AE" w:bidi="ar_AE"/>
        </w:rPr>
        <w:t>في زمن يسوع، كان الناس أحيانًا يصومون من أجل أن يجعلوا الآخرين يعتقدون أنهم كانوا أشخاصًا صالحين ومتديّنين للغاية. لكن يسوع قال لهم أنه يجب ألا يصوموا ليظهروا أنفسهم بشكل جيد. فلا ينبغي أن يظهروا صومهم أمام الآخرين!</w:t>
      </w:r>
    </w:p>
    <w:p>
      <w:pPr>
        <w:bidi/>
      </w:pPr>
      <w:r>
        <w:rPr>
          <w:rtl/>
          <w:cs/>
          <w:lang w:val="ar_AE" w:bidi="ar_AE"/>
        </w:rPr>
      </w:r>
      <w:r>
        <w:rPr>
          <w:b/>
          <w:rtl/>
          <w:cs/>
          <w:lang w:val="ar_AE" w:bidi="ar_AE"/>
        </w:rPr>
        <w:t>عندما تُترجِمون كلمة صوم، كونوا حذرين من الأمور التالية:</w:t>
      </w:r>
    </w:p>
    <w:p>
      <w:pPr>
        <w:bidi/>
      </w:pPr>
      <w:r>
        <w:rPr>
          <w:rtl/>
          <w:cs/>
          <w:lang w:val="ar_AE" w:bidi="ar_AE"/>
        </w:rPr>
      </w:r>
      <w:r>
        <w:rPr>
          <w:rtl/>
          <w:cs/>
          <w:lang w:val="ar_AE" w:bidi="ar_AE"/>
        </w:rPr>
        <w:t>يعرف الناس في العديد من الثقافات ممارسة الصوم. فعند ترجمة كلمة صوم، احرصوا على أن الكلمة في لغتكم لا تشر إلى الصوم تكريمًا لإله معين، أو تُستخدم للإشارة إلى الصوم بشكل خاص في دين معين. واحذروا أيضًا أن الكلمة لا تكون مستخدمة فقط للإشارة إلى الصوم لغرض واحد معين. وقد تحتاجون إلى استخدام كلمة أو عبارة مختلفة تشرح ممارسة الصوم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صليب</w:t>
      </w:r>
      <w:r>
        <w:rPr>
          <w:rtl/>
          <w:cs/>
          <w:lang w:val="ar_AE" w:bidi="ar_AE"/>
        </w:rPr>
      </w:r>
    </w:p>
    <w:p>
      <w:pPr>
        <w:bidi/>
      </w:pPr>
      <w:r>
        <w:rPr>
          <w:rtl/>
          <w:cs/>
          <w:lang w:val="ar_AE" w:bidi="ar_AE"/>
        </w:rPr>
      </w:r>
      <w:r>
        <w:rPr>
          <w:b/>
          <w:rtl/>
          <w:cs/>
          <w:lang w:val="ar_AE" w:bidi="ar_AE"/>
        </w:rPr>
        <w:t>الصليب</w:t>
      </w:r>
      <w:r>
        <w:rPr>
          <w:rtl/>
          <w:cs/>
          <w:lang w:val="ar_AE" w:bidi="ar_AE"/>
        </w:rPr>
        <w:t xml:space="preserve"> هو قطعة رأسية من الخشب مع قطعة أخرى أفقية من الخشب - تُدعى عارضة الصليب - تُثبَّت عليها قريبة من الجزء العلوي منها. ولقد استخدم الشعب الروماني هذه الطريقة كأداة لتعذيب وإعدام الناس الذين كانوا يعتقدون أنهم أسوأ المجرمين. وقد دعا الناس هذه العملية "</w:t>
      </w:r>
      <w:r>
        <w:rPr>
          <w:rtl/>
          <w:cs/>
          <w:lang w:val="ar_AE" w:bidi="ar_AE"/>
        </w:rPr>
        <w:t>الصلب</w:t>
      </w:r>
      <w:r>
        <w:rPr>
          <w:rtl/>
          <w:cs/>
          <w:lang w:val="ar_AE" w:bidi="ar_AE"/>
        </w:rPr>
        <w:t xml:space="preserve">". وكان الصلب أكثر الطرق إيلامًا ومهانة للموت. والشخص الذي كان يتم صلبه، كان يُجلد أولًا بقسوة، ثم كان عليه أن يحمل عارضة الصليب إلى مكان الإعدام. ثم يضع الجنود المُدان على الصليب نحو الجزء العلوي منه وذراعيه ممدودتين لليمين ولليسار. ثم كان الجنود يسمِّرون مساميرًا كبيرة من الحديد من خلال رسغ الشخص أو يديه، ثم من خلال قدميه، حتى يُثبَت على الصليب. ثم يرفعون الصليب ويثبتونه رأسيًا ويتركون المحكوم عليه عريانًا حتى يموت، على مرأى من الناس الآخرين. لذلك كان الصليب رمزًا للخزي والعار العميقين.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صهيون</w:t>
      </w:r>
      <w:r>
        <w:rPr>
          <w:rtl/>
          <w:cs/>
          <w:lang w:val="ar_AE" w:bidi="ar_AE"/>
        </w:rPr>
      </w:r>
    </w:p>
    <w:p>
      <w:pPr>
        <w:bidi/>
      </w:pPr>
      <w:r>
        <w:rPr>
          <w:rtl/>
          <w:cs/>
          <w:lang w:val="ar_AE" w:bidi="ar_AE"/>
        </w:rPr>
      </w:r>
      <w:r>
        <w:rPr>
          <w:rtl/>
          <w:cs/>
          <w:lang w:val="ar_AE" w:bidi="ar_AE"/>
        </w:rPr>
        <w:t xml:space="preserve">كان الناس يستخدمون </w:t>
      </w:r>
      <w:r>
        <w:rPr>
          <w:b/>
          <w:rtl/>
          <w:cs/>
          <w:lang w:val="ar_AE" w:bidi="ar_AE"/>
        </w:rPr>
        <w:t>صهيون</w:t>
      </w:r>
      <w:r>
        <w:rPr>
          <w:rtl/>
          <w:cs/>
          <w:lang w:val="ar_AE" w:bidi="ar_AE"/>
        </w:rPr>
        <w:t xml:space="preserve"> أحيانًا كاسم آخر لمدينة </w:t>
      </w:r>
      <w:r>
        <w:rPr>
          <w:rtl/>
          <w:cs/>
          <w:lang w:val="ar_AE" w:bidi="ar_AE"/>
        </w:rPr>
        <w:t>أورشليم</w:t>
      </w:r>
      <w:r>
        <w:rPr>
          <w:rtl/>
          <w:cs/>
          <w:lang w:val="ar_AE" w:bidi="ar_AE"/>
        </w:rPr>
        <w:t xml:space="preserve">. وصهيون هو اسم إحدى الجبال في مدينة أورشليم، حيث عاش الناس الذين يُطلق عليهم اليبوسيين قبل أن يغزو </w:t>
      </w:r>
      <w:r>
        <w:rPr>
          <w:rtl/>
          <w:cs/>
          <w:lang w:val="ar_AE" w:bidi="ar_AE"/>
        </w:rPr>
        <w:t>الملك داود</w:t>
      </w:r>
      <w:r>
        <w:rPr>
          <w:rtl/>
          <w:cs/>
          <w:lang w:val="ar_AE" w:bidi="ar_AE"/>
        </w:rPr>
        <w:t xml:space="preserve"> المدينة. وبعدما غزا الملك داود المدينة، كان الناس يدعون المدينة إمَّا "مدينة داود"، أو "صهيون". لاحقًا، استخدم الناس صهيون كاسم لمدينة أورشليم بأكملها. ويستخدم العديد من الكُتّاب في الكتاب المُقدَّس اسم صهيون خاصة عندما يتحدثون عن أورشليم كمكان </w:t>
      </w:r>
      <w:r>
        <w:rPr>
          <w:rtl/>
          <w:cs/>
          <w:lang w:val="ar_AE" w:bidi="ar_AE"/>
        </w:rPr>
        <w:t>مقدَّس</w:t>
      </w:r>
      <w:r>
        <w:rPr>
          <w:rtl/>
          <w:cs/>
          <w:lang w:val="ar_AE" w:bidi="ar_AE"/>
        </w:rPr>
        <w:t xml:space="preserve"> حيث يسكن </w:t>
      </w:r>
      <w:r>
        <w:rPr>
          <w:rtl/>
          <w:cs/>
          <w:lang w:val="ar_AE" w:bidi="ar_AE"/>
        </w:rPr>
        <w:t>الله</w:t>
      </w:r>
      <w:r>
        <w:rPr>
          <w:rtl/>
          <w:cs/>
          <w:lang w:val="ar_AE" w:bidi="ar_AE"/>
        </w:rPr>
        <w:t xml:space="preserve"> مع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 (مدينة)</w:t>
      </w:r>
      <w:r>
        <w:rPr>
          <w:rtl/>
          <w:cs/>
          <w:lang w:val="ar_AE" w:bidi="ar_AE"/>
        </w:rPr>
      </w:r>
    </w:p>
    <w:p>
      <w:pPr>
        <w:bidi/>
      </w:pPr>
      <w:r>
        <w:rPr>
          <w:rtl/>
          <w:cs/>
          <w:lang w:val="ar_AE" w:bidi="ar_AE"/>
        </w:rPr>
      </w:r>
      <w:r>
        <w:rPr>
          <w:rtl/>
          <w:cs/>
          <w:lang w:val="ar_AE" w:bidi="ar_AE"/>
        </w:rPr>
        <w:t xml:space="preserve">صُوْر هي مدينة في </w:t>
      </w:r>
      <w:r>
        <w:rPr>
          <w:rtl/>
          <w:cs/>
          <w:lang w:val="ar_AE" w:bidi="ar_AE"/>
        </w:rPr>
        <w:t>فينيقية السورية</w:t>
      </w:r>
      <w:r>
        <w:rPr>
          <w:rtl/>
          <w:cs/>
          <w:lang w:val="ar_AE" w:bidi="ar_AE"/>
        </w:rPr>
        <w:t xml:space="preserve">، أو فينيقية، وهي منطقة تقع شمال </w:t>
      </w:r>
      <w:r>
        <w:rPr>
          <w:rtl/>
          <w:cs/>
          <w:lang w:val="ar_AE" w:bidi="ar_AE"/>
        </w:rPr>
        <w:t>إسرائيل</w:t>
      </w:r>
      <w:r>
        <w:rPr>
          <w:rtl/>
          <w:cs/>
          <w:lang w:val="ar_AE" w:bidi="ar_AE"/>
        </w:rPr>
        <w:t xml:space="preserve">. وتقع صور على ساحل البحر الأبيض المتوسط. واليوم، هذه المدينة هي جزء من البلد الذي نعرفه الآن باسم لبنان. وفي زمن يسوع، كانت صور مدينة مهمة في المنطقة لأن الناس في فينيقية كانوا ماهرين في بناء السفن والإبحار إلى بلدان أخرى على سفنهم لشراء وبيع البضائع. لم تكن صُوْر جزءًا من إسرائيل، وكان </w:t>
      </w:r>
      <w:r>
        <w:rPr>
          <w:rtl/>
          <w:cs/>
          <w:lang w:val="ar_AE" w:bidi="ar_AE"/>
        </w:rPr>
        <w:t>اليهود</w:t>
      </w:r>
      <w:r>
        <w:rPr>
          <w:rtl/>
          <w:cs/>
          <w:lang w:val="ar_AE" w:bidi="ar_AE"/>
        </w:rPr>
        <w:t xml:space="preserve"> يعرفون أن أهل صور فُجَّار ولا يتبعون شرائع الله. وقد تنبأ </w:t>
      </w:r>
      <w:r>
        <w:rPr>
          <w:rtl/>
          <w:cs/>
          <w:lang w:val="ar_AE" w:bidi="ar_AE"/>
        </w:rPr>
        <w:t>أنبياء</w:t>
      </w:r>
      <w:r>
        <w:rPr>
          <w:rtl/>
          <w:cs/>
          <w:lang w:val="ar_AE" w:bidi="ar_AE"/>
        </w:rPr>
        <w:t xml:space="preserve"> من </w:t>
      </w:r>
      <w:r>
        <w:rPr>
          <w:rtl/>
          <w:cs/>
          <w:lang w:val="ar_AE" w:bidi="ar_AE"/>
        </w:rPr>
        <w:t>بني إسرائيل</w:t>
      </w:r>
      <w:r>
        <w:rPr>
          <w:rtl/>
          <w:cs/>
          <w:lang w:val="ar_AE" w:bidi="ar_AE"/>
        </w:rPr>
        <w:t xml:space="preserve"> ضد صور. ومع ذلك، فقد قال يسوع إن المدن اليهودية التي كانت قد رفضته ستتلقى عقابًا أعظم من صور عندما يدينهم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صورة الله</w:t>
      </w:r>
      <w:r>
        <w:rPr>
          <w:rtl/>
          <w:cs/>
          <w:lang w:val="ar_AE" w:bidi="ar_AE"/>
        </w:rPr>
      </w:r>
    </w:p>
    <w:p>
      <w:pPr>
        <w:bidi/>
      </w:pPr>
      <w:r>
        <w:rPr>
          <w:rtl/>
          <w:cs/>
          <w:lang w:val="ar_AE" w:bidi="ar_AE"/>
        </w:rPr>
      </w:r>
      <w:r>
        <w:rPr>
          <w:rtl/>
          <w:cs/>
          <w:lang w:val="ar_AE" w:bidi="ar_AE"/>
        </w:rPr>
        <w:t>والصورة هي رسم لشيء ما. والصورة أو اللوحة أو التمثال الخاص بشخص ما هي صورة هذا الشخص. وتُخبرنا الصورة عن شكل هذا الشخص، أو عن شخصيته.</w:t>
      </w:r>
    </w:p>
    <w:p>
      <w:pPr>
        <w:bidi/>
      </w:pPr>
      <w:r>
        <w:rPr>
          <w:rtl/>
          <w:cs/>
          <w:lang w:val="ar_AE" w:bidi="ar_AE"/>
        </w:rPr>
      </w:r>
      <w:r>
        <w:rPr>
          <w:rtl/>
          <w:cs/>
          <w:lang w:val="ar_AE" w:bidi="ar_AE"/>
        </w:rPr>
        <w:t xml:space="preserve">وعندما خلق </w:t>
      </w:r>
      <w:r>
        <w:rPr>
          <w:rtl/>
          <w:cs/>
          <w:lang w:val="ar_AE" w:bidi="ar_AE"/>
        </w:rPr>
        <w:t>الله</w:t>
      </w:r>
      <w:r>
        <w:rPr>
          <w:rtl/>
          <w:cs/>
          <w:lang w:val="ar_AE" w:bidi="ar_AE"/>
        </w:rPr>
        <w:t xml:space="preserve"> الإنسان، قال الله "لنعمل الإنسان على صورتنا كشبهنا. فيكون الإنسان مثلنا. ويتسلط الإنسان على كل الحيوانات والنباتات التي على الأرض".</w:t>
      </w:r>
    </w:p>
    <w:p>
      <w:pPr>
        <w:bidi/>
      </w:pPr>
      <w:r>
        <w:rPr>
          <w:rtl/>
          <w:cs/>
          <w:lang w:val="ar_AE" w:bidi="ar_AE"/>
        </w:rPr>
      </w:r>
      <w:r>
        <w:rPr>
          <w:rtl/>
          <w:cs/>
          <w:lang w:val="ar_AE" w:bidi="ar_AE"/>
        </w:rPr>
        <w:t>لذلك فإن جميع الناس قد خلقوا على صورة الله. وهذا لا يعني أن الناس يشبهون الله في شكلهم الجسدي، لأن الله روح وليس عنده جسدًا مثلنا. لكن هذا يعني أن الناس يمثلون الله هنا على الأرض. وقد أعطى الله الناس مسؤولية أن يعتنوا بالأرض. ومن المفترض أن يعتني الناس بالحيوانات، والنباتات، والطبيعة بأكملها، باسم الله، أو نيابة عنه.</w:t>
      </w:r>
    </w:p>
    <w:p>
      <w:pPr>
        <w:bidi/>
      </w:pPr>
      <w:r>
        <w:rPr>
          <w:rtl/>
          <w:cs/>
          <w:lang w:val="ar_AE" w:bidi="ar_AE"/>
        </w:rPr>
      </w:r>
      <w:r>
        <w:rPr>
          <w:rtl/>
          <w:cs/>
          <w:lang w:val="ar_AE" w:bidi="ar_AE"/>
        </w:rPr>
        <w:t>وفي العهد الجديد، نعلم أن يسوع هو صورة الله النهائية والمطلقة. نحن لا نستطيع أن نرى الله، لكن يمكننا أن نرى يسوع، وعندما ننظر إليه، فإننا نعرف كيف يبدو الله. وكأتباع يسوع، يجب أن نصبح مشابهين لصورة يسوع، أي أنه يجب أن نبدو مثل يسوع أكثر فأكثر.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