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Familiarization, Internalization, Articulation (Fia) Terms</w:t>
      </w:r>
      <w:r>
        <w:rPr>
          <w:lang w:val="id_ID" w:bidi="id_ID"/>
        </w:rPr>
      </w:r>
    </w:p>
    <w:p>
      <w:pPr/>
      <w:r>
        <w:rPr>
          <w:lang w:val="id_ID" w:bidi="id_ID"/>
        </w:rPr>
      </w:r>
      <w:r>
        <w:rPr>
          <w:b/>
          <w:lang w:val="id_ID" w:bidi="id_ID"/>
        </w:rPr>
        <w:t>Familiarization, Internalization, Articulation (FIA) Key Terms</w:t>
      </w:r>
      <w:r>
        <w:rPr>
          <w:lang w:val="id_ID" w:bidi="id_ID"/>
        </w:rPr>
        <w:t xml:space="preserve"> © 2025 Word Collective Released under CC BY-SA 4.0 license. </w:t>
      </w:r>
      <w:r>
        <w:rPr>
          <w:lang w:val="id_ID" w:bidi="id_ID"/>
        </w:rPr>
        <w:t>Familiarization, Internalization, Articulation (FIA) Key Terms</w:t>
      </w:r>
      <w:r>
        <w:rPr>
          <w:lang w:val="id_ID" w:bidi="id_ID"/>
        </w:rPr>
        <w:t xml:space="preserve"> has been adapted in the following languages Tok Pisin, عربي, Français, हिंदी, Bahasa Indonesia, Português, Русский, Español, Kiswahili, 简体中文 from </w:t>
      </w:r>
      <w:r>
        <w:rPr>
          <w:lang w:val="id_ID" w:bidi="id_ID"/>
        </w:rPr>
        <w:t>Familiarization, Internalization, Articulation (FIA)</w:t>
      </w:r>
      <w:r>
        <w:rPr>
          <w:lang w:val="id_ID" w:bidi="id_ID"/>
        </w:rPr>
        <w:t xml:space="preserve"> © 2025 Word Collective. Released under CC BY-SA 4.0 license by Mission Mutual</w:t>
      </w:r>
      <w:r>
        <w:rPr>
          <w:lang w:val="id_ID" w:bidi="id_ID"/>
        </w:rPr>
      </w:r>
      <w:r>
        <w:rPr>
          <w:lang w:val="id_ID" w:bidi="id_ID"/>
        </w:rPr>
      </w:r>
    </w:p>
    <w:p>
      <w:pPr>
        <w:pStyle w:val="Heading1"/>
      </w:pPr>
      <w:r>
        <w:rPr>
          <w:lang w:val="id_ID" w:bidi="id_ID"/>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P</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padang gurun</w:t>
      </w:r>
      <w:r>
        <w:rPr>
          <w:lang w:val="id_ID" w:bidi="id_ID"/>
        </w:rPr>
      </w:r>
    </w:p>
    <w:p>
      <w:pPr/>
      <w:r>
        <w:rPr>
          <w:lang w:val="id_ID" w:bidi="id_ID"/>
        </w:rPr>
      </w:r>
      <w:r>
        <w:rPr>
          <w:lang w:val="id_ID" w:bidi="id_ID"/>
        </w:rPr>
        <w:t>Padang pasir</w:t>
      </w:r>
      <w:r>
        <w:rPr>
          <w:lang w:val="id_ID" w:bidi="id_ID"/>
        </w:rPr>
        <w:t xml:space="preserve"> atau </w:t>
      </w:r>
      <w:r>
        <w:rPr>
          <w:b/>
          <w:lang w:val="id_ID" w:bidi="id_ID"/>
        </w:rPr>
        <w:t>padang gurun</w:t>
      </w:r>
      <w:r>
        <w:rPr>
          <w:lang w:val="id_ID" w:bidi="id_ID"/>
        </w:rPr>
        <w:t xml:space="preserve"> adalah tempat yang sunyi dan tandus tanpa air. Hampir tidak ada pohon atau semak yang tumbuh di padang pasir. Tanahnya kering dan berbatu, dan ada binatang-binatang liar yang berkeliaran di sekitar. Orang-orang tidak tinggal di padang pasir.</w:t>
      </w:r>
      <w:r>
        <w:rPr>
          <w:lang w:val="id_ID" w:bidi="id_ID"/>
        </w:rPr>
      </w:r>
      <w:r>
        <w:rPr>
          <w:lang w:val="id_ID" w:bidi="id_ID"/>
        </w:rPr>
      </w:r>
    </w:p>
    <w:p>
      <w:pPr/>
      <w:r>
        <w:rPr>
          <w:lang w:val="id_ID" w:bidi="id_ID"/>
        </w:rPr>
      </w:r>
    </w:p>
    <w:p>
      <w:pPr>
        <w:pStyle w:val="Heading2"/>
      </w:pPr>
      <w:r>
        <w:rPr>
          <w:lang w:val="id_ID" w:bidi="id_ID"/>
        </w:rPr>
        <w:t>padang pasir</w:t>
      </w:r>
      <w:r>
        <w:rPr>
          <w:lang w:val="id_ID" w:bidi="id_ID"/>
        </w:rPr>
      </w:r>
    </w:p>
    <w:p>
      <w:pPr/>
      <w:r>
        <w:rPr>
          <w:lang w:val="id_ID" w:bidi="id_ID"/>
        </w:rPr>
      </w:r>
      <w:r>
        <w:rPr>
          <w:b/>
          <w:lang w:val="id_ID" w:bidi="id_ID"/>
        </w:rPr>
        <w:t>Padang pasir</w:t>
      </w:r>
      <w:r>
        <w:rPr>
          <w:lang w:val="id_ID" w:bidi="id_ID"/>
        </w:rPr>
        <w:t xml:space="preserve"> atau </w:t>
      </w:r>
      <w:r>
        <w:rPr>
          <w:lang w:val="id_ID" w:bidi="id_ID"/>
        </w:rPr>
        <w:t>padang gurun</w:t>
      </w:r>
      <w:r>
        <w:rPr>
          <w:lang w:val="id_ID" w:bidi="id_ID"/>
        </w:rPr>
        <w:t xml:space="preserve"> adalah tempat yang sunyi dan tandus tanpa air. Hampir tidak ada pohon atau semak yang tumbuh di padang pasir. Tanahnya kering dan berbatu, dan ada binatang liar yang berkeliaran di sekitar. orang-orang tidak tinggal di padang pasir.</w:t>
      </w:r>
      <w:r>
        <w:rPr>
          <w:lang w:val="id_ID" w:bidi="id_ID"/>
        </w:rPr>
      </w:r>
      <w:r>
        <w:rPr>
          <w:lang w:val="id_ID" w:bidi="id_ID"/>
        </w:rPr>
      </w:r>
    </w:p>
    <w:p>
      <w:pPr/>
      <w:r>
        <w:rPr>
          <w:lang w:val="id_ID" w:bidi="id_ID"/>
        </w:rPr>
      </w:r>
    </w:p>
    <w:p>
      <w:pPr>
        <w:pStyle w:val="Heading2"/>
      </w:pPr>
      <w:r>
        <w:rPr>
          <w:lang w:val="id_ID" w:bidi="id_ID"/>
        </w:rPr>
        <w:t>Para pengajar hukum Taurat</w:t>
      </w:r>
      <w:r>
        <w:rPr>
          <w:lang w:val="id_ID" w:bidi="id_ID"/>
        </w:rPr>
      </w:r>
    </w:p>
    <w:p>
      <w:pPr/>
      <w:r>
        <w:rPr>
          <w:lang w:val="id_ID" w:bidi="id_ID"/>
        </w:rPr>
      </w:r>
      <w:r>
        <w:rPr>
          <w:b/>
          <w:lang w:val="id_ID" w:bidi="id_ID"/>
        </w:rPr>
        <w:t>Para pengajar hukum Taurat</w:t>
      </w:r>
      <w:r>
        <w:rPr>
          <w:lang w:val="id_ID" w:bidi="id_ID"/>
        </w:rPr>
        <w:t xml:space="preserve"> adalah sekelompok pemimpin agama yang adalah para ahli tentang hukum Allah </w:t>
      </w:r>
    </w:p>
    <w:p>
      <w:pPr/>
      <w:r>
        <w:rPr>
          <w:lang w:val="id_ID" w:bidi="id_ID"/>
        </w:rPr>
      </w:r>
      <w:r>
        <w:rPr>
          <w:lang w:val="id_ID" w:bidi="id_ID"/>
        </w:rPr>
        <w:t>Hukum</w:t>
      </w:r>
      <w:r>
        <w:rPr>
          <w:lang w:val="id_ID" w:bidi="id_ID"/>
        </w:rPr>
        <w:t xml:space="preserve"> berarti serangkaian perintah yang Allah telah berikan kepada orang </w:t>
      </w:r>
      <w:r>
        <w:rPr>
          <w:lang w:val="id_ID" w:bidi="id_ID"/>
        </w:rPr>
        <w:t>Israel</w:t>
      </w:r>
      <w:r>
        <w:rPr>
          <w:lang w:val="id_ID" w:bidi="id_ID"/>
        </w:rPr>
        <w:t xml:space="preserve"> dalam lima kitab pertama dalam Perjanjian Lama, tetapi para pengajar hukum Taurat juga mengajarkan semua </w:t>
      </w:r>
      <w:r>
        <w:rPr>
          <w:lang w:val="id_ID" w:bidi="id_ID"/>
        </w:rPr>
        <w:t>Kitab Suci</w:t>
      </w:r>
      <w:r>
        <w:rPr>
          <w:lang w:val="id_ID" w:bidi="id_ID"/>
        </w:rPr>
        <w:t>, bukan hanya bagian dari Kitab Suci yang berbicara tentang hukum Kitab Suci mengacu kepada bagian dari Alkitab yang sekarang kita sebut Perjanjian Lama.</w:t>
      </w:r>
    </w:p>
    <w:p>
      <w:pPr/>
      <w:r>
        <w:rPr>
          <w:lang w:val="id_ID" w:bidi="id_ID"/>
        </w:rPr>
      </w:r>
      <w:r>
        <w:rPr>
          <w:lang w:val="id_ID" w:bidi="id_ID"/>
        </w:rPr>
        <w:t>Para Pengajar hukum Taurat menjelaskan Kitab Suci kepada orang-orang Israel. Mereka tidak menuliskan penjelasan-penjelasan mereka tetapi mengatakannya kepada murid-murid mereka. Para murid mereka menghafal penjelasan-penjelsan mereka, dan mengajarkan penjelasan-penjelsan tersebut kepada generasi berikutnya. Orang-orang terus menambahkan lebih banyak penjelasan dan diskusi tentang penjelasan. Pada zaman Perjanjian Baru, penjelasan-penjelasan yang dihafal ini telah menjadi sangat penting bagi orang banyak, bahkan mungkin lebih penting daripada Kitab Suci itu sendiri.</w:t>
      </w:r>
    </w:p>
    <w:p>
      <w:pPr/>
      <w:r>
        <w:rPr>
          <w:lang w:val="id_ID" w:bidi="id_ID"/>
        </w:rPr>
      </w:r>
      <w:r>
        <w:rPr>
          <w:lang w:val="id_ID" w:bidi="id_ID"/>
        </w:rPr>
        <w:t>Pada masa Perjanjian Baru, para pengajar hukum taurat adalah orang-orang yang sangat penting dalam masyarakat. Orang-orang menunjukkan rasa hormat yang besar kepada mereka dan sering menyebut mereka "</w:t>
      </w:r>
      <w:r>
        <w:rPr>
          <w:lang w:val="id_ID" w:bidi="id_ID"/>
        </w:rPr>
        <w:t>Rabi</w:t>
      </w:r>
      <w:r>
        <w:rPr>
          <w:lang w:val="id_ID" w:bidi="id_ID"/>
        </w:rPr>
        <w:t xml:space="preserve">," sebuah gelar yang digunakan untuk para guru agama yang penting. Ada juga para pengajar hukum taurat yang duduk di </w:t>
      </w:r>
      <w:r>
        <w:rPr>
          <w:lang w:val="id_ID" w:bidi="id_ID"/>
        </w:rPr>
        <w:t>Sanhedrin</w:t>
      </w:r>
      <w:r>
        <w:rPr>
          <w:lang w:val="id_ID" w:bidi="id_ID"/>
        </w:rPr>
        <w:t xml:space="preserve">, yaitu Mahkamah </w:t>
      </w:r>
      <w:r>
        <w:rPr>
          <w:lang w:val="id_ID" w:bidi="id_ID"/>
        </w:rPr>
        <w:t>Agama Yahudi</w:t>
      </w:r>
      <w:r>
        <w:rPr>
          <w:lang w:val="id_ID" w:bidi="id_ID"/>
        </w:rPr>
        <w:t xml:space="preserve">. </w:t>
      </w:r>
    </w:p>
    <w:p>
      <w:pPr/>
      <w:r>
        <w:rPr>
          <w:lang w:val="id_ID" w:bidi="id_ID"/>
        </w:rPr>
      </w:r>
      <w:r>
        <w:rPr>
          <w:lang w:val="id_ID" w:bidi="id_ID"/>
        </w:rPr>
        <w:t xml:space="preserve">Para pengajar hukum taurat kadang-kadang disebut para ahli </w:t>
      </w:r>
      <w:r>
        <w:rPr>
          <w:b/>
          <w:lang w:val="id_ID" w:bidi="id_ID"/>
        </w:rPr>
        <w:t>Taurat</w:t>
      </w:r>
      <w:r>
        <w:rPr>
          <w:lang w:val="id_ID" w:bidi="id_ID"/>
        </w:rPr>
        <w:t xml:space="preserve">. Seorang ahli Taurat berarti seseorang yang dapat menulis. Banyak orang pada masa Alkitab tidak dapat membaca atau menulis sendiri. Jika orang-orang perlu menulis sesuatu, seperti sebuah surat, mereka akan menyewa seorang ahli untuk menulisnya Para ahli Taurat juga menyalin Alkitab sehingga teks dari Alkitab tidak akan hilang. Kitab Suci tidak ditulis di atas kertas, seperti yang dilakukan orang-orang sekarang Buku dan kertas belum ada Sebaliknya, orang-orang menulis Kitab Suci di atas papirus yang panjang atau perkamen Papirus adalah lembaran tipis yang dibuat dari serat tanaman tertentu, dan perkamen adalah dibuat dari kulit seekor binatang. Papirus adalah lembaran tipis yang dibuat dari serat tanaman tertentu, dan perkamen adalah dibuat dari kulit seekor binatang. Nama untuk sebuah lembaran seperti itu adalah sebuah gulungan. Gulungan dapat menjadi rusak dengan cepat, terutama gulungan yang terbuat dari papirus Oleh karena itu para ahli Taurat selalu sibuk menyalin teks dari satu gulungan ke satu gulungan yang baru, sehingga teks itu tidak akan hilang. </w:t>
      </w:r>
    </w:p>
    <w:p>
      <w:pPr/>
      <w:r>
        <w:rPr>
          <w:lang w:val="id_ID" w:bidi="id_ID"/>
        </w:rPr>
      </w:r>
      <w:r>
        <w:rPr>
          <w:lang w:val="id_ID" w:bidi="id_ID"/>
        </w:rPr>
        <w:t xml:space="preserve">Namun, ketika Alkitab berbicara tentang para pengajar hukum, fokusnya adalah pada pengetahuan mereka tentang hukum agama, dan bukan pada keterampilan mereka menulis. </w:t>
      </w:r>
    </w:p>
    <w:p>
      <w:pPr/>
      <w:r>
        <w:rPr>
          <w:lang w:val="id_ID" w:bidi="id_ID"/>
        </w:rPr>
      </w:r>
      <w:r>
        <w:rPr>
          <w:b/>
          <w:lang w:val="id_ID" w:bidi="id_ID"/>
        </w:rPr>
        <w:t>Ketika saudara menerjemahkan "para pengajar hukum," berhati-hatilah tentang hal-hal berikut:</w:t>
      </w:r>
    </w:p>
    <w:p>
      <w:pPr/>
      <w:r>
        <w:rPr>
          <w:lang w:val="id_ID" w:bidi="id_ID"/>
        </w:rPr>
      </w:r>
      <w:r>
        <w:rPr>
          <w:lang w:val="id_ID" w:bidi="id_ID"/>
        </w:rPr>
        <w:t>Saudara tidak boleh menggunakan frasa yang membuat pendengar saudara berpikir bahwa orang-orang ini mengajarkan hukum dari sebuah negara. Mungkin saudara dapat menggunakan frasa seperti "para guru hukum agama," "para ahli hukum agama," atau "para ahli Alkitab."</w:t>
      </w:r>
      <w:r>
        <w:rPr>
          <w:lang w:val="id_ID" w:bidi="id_ID"/>
        </w:rPr>
      </w:r>
      <w:r>
        <w:rPr>
          <w:lang w:val="id_ID" w:bidi="id_ID"/>
        </w:rPr>
      </w:r>
    </w:p>
    <w:p>
      <w:pPr/>
      <w:r>
        <w:rPr>
          <w:lang w:val="id_ID" w:bidi="id_ID"/>
        </w:rPr>
      </w:r>
    </w:p>
    <w:p>
      <w:pPr>
        <w:pStyle w:val="Heading2"/>
      </w:pPr>
      <w:r>
        <w:rPr>
          <w:lang w:val="id_ID" w:bidi="id_ID"/>
        </w:rPr>
        <w:t>para penggarap</w:t>
      </w:r>
      <w:r>
        <w:rPr>
          <w:lang w:val="id_ID" w:bidi="id_ID"/>
        </w:rPr>
      </w:r>
    </w:p>
    <w:p>
      <w:pPr/>
      <w:r>
        <w:rPr>
          <w:lang w:val="id_ID" w:bidi="id_ID"/>
        </w:rPr>
      </w:r>
      <w:r>
        <w:rPr>
          <w:b/>
          <w:lang w:val="id_ID" w:bidi="id_ID"/>
        </w:rPr>
        <w:t>Para penggarap</w:t>
      </w:r>
      <w:r>
        <w:rPr>
          <w:lang w:val="id_ID" w:bidi="id_ID"/>
        </w:rPr>
        <w:t xml:space="preserve"> adalah orang-orang yang mengurus tanah atau ladang untuk seorang pemilik yang tidak tinggal di properti tersebut. Para penggarap memberikan sebagian dari panen dari ladang kepada pemilik sebagai pembayaran untuk penggunaan atas tanah itu. </w:t>
      </w:r>
      <w:r>
        <w:rPr>
          <w:lang w:val="id_ID" w:bidi="id_ID"/>
        </w:rPr>
      </w:r>
      <w:r>
        <w:rPr>
          <w:lang w:val="id_ID" w:bidi="id_ID"/>
        </w:rPr>
      </w:r>
    </w:p>
    <w:p>
      <w:pPr/>
      <w:r>
        <w:rPr>
          <w:lang w:val="id_ID" w:bidi="id_ID"/>
        </w:rPr>
      </w:r>
    </w:p>
    <w:p>
      <w:pPr>
        <w:pStyle w:val="Heading2"/>
      </w:pPr>
      <w:r>
        <w:rPr>
          <w:lang w:val="id_ID" w:bidi="id_ID"/>
        </w:rPr>
        <w:t>Paskah</w:t>
      </w:r>
      <w:r>
        <w:rPr>
          <w:lang w:val="id_ID" w:bidi="id_ID"/>
        </w:rPr>
      </w:r>
    </w:p>
    <w:p>
      <w:pPr/>
      <w:r>
        <w:rPr>
          <w:lang w:val="id_ID" w:bidi="id_ID"/>
        </w:rPr>
      </w:r>
      <w:r>
        <w:rPr>
          <w:b/>
          <w:lang w:val="id_ID" w:bidi="id_ID"/>
        </w:rPr>
        <w:t>Paskah</w:t>
      </w:r>
      <w:r>
        <w:rPr>
          <w:lang w:val="id_ID" w:bidi="id_ID"/>
        </w:rPr>
        <w:t xml:space="preserve"> adalah perayaan </w:t>
      </w:r>
      <w:r>
        <w:rPr>
          <w:lang w:val="id_ID" w:bidi="id_ID"/>
        </w:rPr>
        <w:t>Yahudi</w:t>
      </w:r>
      <w:r>
        <w:rPr>
          <w:lang w:val="id_ID" w:bidi="id_ID"/>
        </w:rPr>
        <w:t xml:space="preserve"> yang penting yang juga disebut Pesta, atau Perayaan, Roti Tidak Beragi. </w:t>
      </w:r>
    </w:p>
    <w:p>
      <w:pPr/>
      <w:r>
        <w:rPr>
          <w:lang w:val="id_ID" w:bidi="id_ID"/>
        </w:rPr>
      </w:r>
      <w:r>
        <w:rPr>
          <w:lang w:val="id_ID" w:bidi="id_ID"/>
        </w:rPr>
        <w:t xml:space="preserve">Perayaan ini mengingatkan orang-orang tentang waktu yang sangat penting dalam sejarah </w:t>
      </w:r>
      <w:r>
        <w:rPr>
          <w:lang w:val="id_ID" w:bidi="id_ID"/>
        </w:rPr>
        <w:t>Israel</w:t>
      </w:r>
      <w:r>
        <w:rPr>
          <w:lang w:val="id_ID" w:bidi="id_ID"/>
        </w:rPr>
        <w:t xml:space="preserve">. </w:t>
      </w:r>
    </w:p>
    <w:p>
      <w:pPr/>
      <w:r>
        <w:rPr>
          <w:lang w:val="id_ID" w:bidi="id_ID"/>
        </w:rPr>
      </w:r>
      <w:r>
        <w:rPr>
          <w:lang w:val="id_ID" w:bidi="id_ID"/>
        </w:rPr>
        <w:t xml:space="preserve">Dahulu kala, </w:t>
      </w:r>
      <w:r>
        <w:rPr>
          <w:lang w:val="id_ID" w:bidi="id_ID"/>
        </w:rPr>
        <w:t>keturunan</w:t>
      </w:r>
      <w:r>
        <w:rPr>
          <w:lang w:val="id_ID" w:bidi="id_ID"/>
        </w:rPr>
        <w:t xml:space="preserve"> </w:t>
      </w:r>
      <w:r>
        <w:rPr>
          <w:lang w:val="id_ID" w:bidi="id_ID"/>
        </w:rPr>
        <w:t>Abraham</w:t>
      </w:r>
      <w:r>
        <w:rPr>
          <w:lang w:val="id_ID" w:bidi="id_ID"/>
        </w:rPr>
        <w:t xml:space="preserve">, orang-orang </w:t>
      </w:r>
      <w:r>
        <w:rPr>
          <w:lang w:val="id_ID" w:bidi="id_ID"/>
        </w:rPr>
        <w:t>Israel</w:t>
      </w:r>
      <w:r>
        <w:rPr>
          <w:lang w:val="id_ID" w:bidi="id_ID"/>
        </w:rPr>
        <w:t xml:space="preserve">, pernah menjadi </w:t>
      </w:r>
      <w:r>
        <w:rPr>
          <w:lang w:val="id_ID" w:bidi="id_ID"/>
        </w:rPr>
        <w:t>budak</w:t>
      </w:r>
      <w:r>
        <w:rPr>
          <w:lang w:val="id_ID" w:bidi="id_ID"/>
        </w:rPr>
        <w:t xml:space="preserve"> di Mesir. orang-orang Israel pernah tinggal di Mesir selama empat ratus tahun! Allah kemudian memanggil salah satu orang Israel, Musa, untuk memimpin orang-orang Israel keluar dari Mesir dan kembali ke </w:t>
      </w:r>
      <w:r>
        <w:rPr>
          <w:lang w:val="id_ID" w:bidi="id_ID"/>
        </w:rPr>
        <w:t>Kanaan</w:t>
      </w:r>
      <w:r>
        <w:rPr>
          <w:lang w:val="id_ID" w:bidi="id_ID"/>
        </w:rPr>
        <w:t xml:space="preserve">, tanah yang telah dijanjikan Allah untuk diberikan kepada keturunan Abraham. </w:t>
      </w:r>
      <w:r>
        <w:rPr>
          <w:lang w:val="id_ID" w:bidi="id_ID"/>
        </w:rPr>
        <w:t>Raja</w:t>
      </w:r>
      <w:r>
        <w:rPr>
          <w:lang w:val="id_ID" w:bidi="id_ID"/>
        </w:rPr>
        <w:t xml:space="preserve"> Mesir tidak begitu saja mengizinkan sekelompok besar budak ini keluar dari negerinya. Raja itu membuat hal-hal yang sangat sulit bagi orang-orang Israel, tetapi Allah mengirimkan sembilan tulah kepada orang-orang Mesir untuk memaksa raja mengijinkan orang-orang itu pergi. Pada setiap tulah, raja berjanji bahwa orang-orang Israel dapat pergi, tetapi segera setelah Allah menghentikan tulah itu, raja itu berubah pikiran lagi. Dan kemudian, Allah mengadakan tulah yang kesepuluh dan yang paling mengerikan dari semuanya: Allah mengutus seorang </w:t>
      </w:r>
      <w:r>
        <w:rPr>
          <w:lang w:val="id_ID" w:bidi="id_ID"/>
        </w:rPr>
        <w:t>malaikat</w:t>
      </w:r>
      <w:r>
        <w:rPr>
          <w:lang w:val="id_ID" w:bidi="id_ID"/>
        </w:rPr>
        <w:t xml:space="preserve"> untuk membunuh anak laki-laki yang sulung di setiap rumah di Mesir. Tetapi Allah telah mengatakan kepada orang-orang Israel untuk membunuh seekor domba, yang adalah binatang, seekor domba muda, dan mengoleskan darah domba ini di tiang pintu rumah-rumah mereka. Ketika malaikat yang diutus Allah melihat darah anak domba di pintu sebuah rumah, ia akan melewati rumah itu dan tidak membunuh anak laki-laki yang tertua dalam keluarga itu.</w:t>
      </w:r>
    </w:p>
    <w:p>
      <w:pPr/>
      <w:r>
        <w:rPr>
          <w:lang w:val="id_ID" w:bidi="id_ID"/>
        </w:rPr>
      </w:r>
      <w:r>
        <w:rPr>
          <w:lang w:val="id_ID" w:bidi="id_ID"/>
        </w:rPr>
        <w:t xml:space="preserve">Malam itu juga, orang-orang Israel harus makan daging domba itu dengan cara yang khusus. Mereka harus makan daging itu bersama dengan rempah-rempah yang pahit dan dengan roti yang telah mereka siapkan dengan cepat — berbeda dengan cara biasa di mana mereka menyiapkan roti, yang memakan waktu lama. Mereka harus makan makanan ini sambil berdiri, semua siap untuk mulai bepergian! Karena pada malam ini, mereka akan meninggalkan </w:t>
      </w:r>
    </w:p>
    <w:p>
      <w:pPr/>
      <w:r>
        <w:rPr>
          <w:lang w:val="id_ID" w:bidi="id_ID"/>
        </w:rPr>
      </w:r>
      <w:r>
        <w:rPr>
          <w:lang w:val="id_ID" w:bidi="id_ID"/>
        </w:rPr>
        <w:t>Malam itu, malaikat Allah membunuh semua anak laki-laki yang tertua di Mesir, kecuali anak-anak orang Israel, karena mereka memiliki darah di pintu-pintu mereka. Malam itu, raja Mesir akhirnya membiarkan orang-orang Israel pergi. orang-orang Israel memulai perjalanan panjang mereka ke tanah yang telah dijanjikan Allah untuk diberikan kepada mereka! Mereka tidak lagi menjadi budak. Sejak saat itu dan seterusnya, orang-orang Israel akan mengingat bagaimana Allah memberikan mereka kebebasan dari Mesir dengan merayakan perayaan Paskah setiap tahun. Nama Paskah berarti "melompat" atau "melangkah." Nama ini mengingatkan orang-orang Israel tentang bagaimana malaikat itu telah melewati rumah-rumah orang-orang Israel, dan tidak membunuh anak-anak laki-laki yang sulung mereka.</w:t>
      </w:r>
    </w:p>
    <w:p>
      <w:pPr/>
      <w:r>
        <w:rPr>
          <w:lang w:val="id_ID" w:bidi="id_ID"/>
        </w:rPr>
      </w:r>
      <w:r>
        <w:rPr>
          <w:lang w:val="id_ID" w:bidi="id_ID"/>
        </w:rPr>
        <w:t xml:space="preserve">Setiap kali orang-orang Israel merayakan Paskah, mereka sekali lagi membunuh seekor domba dan makan daging ini bersama dengan rempah-rempah yang pahit dan dengan roti yang disiapkan dengan sangat cepat. Anak domba itu mengingatkan mereka tentang bagaimana Allah menyelamatkan anak-anak laki-laki mereka yang sulung. Rempah-rempah yang pahit mengingatkan mereka tentang kepahitan, kesulitan, yang mereka akami ketika mereka menjadi budak Dan roti yang disiapkan dengan cepat mengingatkan mereka bahwa Allah membebaskan mereka dari Mesir dan bahwa mereka harus harus pergi dengan cepat. </w:t>
      </w:r>
    </w:p>
    <w:p>
      <w:pPr/>
      <w:r>
        <w:rPr>
          <w:lang w:val="id_ID" w:bidi="id_ID"/>
        </w:rPr>
      </w:r>
      <w:r>
        <w:rPr>
          <w:lang w:val="id_ID" w:bidi="id_ID"/>
        </w:rPr>
        <w:t xml:space="preserve">Allah telah mengatakan kepada orang-orang Israel bahwa perayaan Paskah setiap tahun harus digabungkan dengan tujuh hari </w:t>
      </w:r>
      <w:r>
        <w:rPr>
          <w:lang w:val="id_ID" w:bidi="id_ID"/>
        </w:rPr>
        <w:t>Perayaan Roti Tidak Beragi</w:t>
      </w:r>
      <w:r>
        <w:rPr>
          <w:lang w:val="id_ID" w:bidi="id_ID"/>
        </w:rPr>
        <w:t xml:space="preserve">. Selama tujuh hari ini mereka harus makan roti khusus yang disiapkan dengan cepat. Biasanya, orang-orang Israel membuat roti dengan membiarkan adonan itu, campuran tepung dan air, dibiarkan selama beberapa jam, atau semalam, sebelum mereka memanggang roti itu. Penantian yang lama membuat beberapa gelembung udara tumbuh di dalam adonan, dan ini membuat roti itu lebih besar dan lebih lembut. Setiap kali mereka memanggang roti, mereka akan menyimpan beberapa adonan itu sampai waktu berikutnya. Sepotong adonan yang tersisa ini disebut pengembang adonan, atau ragi. Lain waktu mereka akan memanggang roti, mereka akan mengambil ragi yang telah mereka kumpulkan dari waktu sebelumnya dan menambahkannya ke adonan yang baru. Ini membantu adonan yang baru itu juga menjadi lebih besar dan lebih lembut. </w:t>
      </w:r>
    </w:p>
    <w:p>
      <w:pPr/>
      <w:r>
        <w:rPr>
          <w:lang w:val="id_ID" w:bidi="id_ID"/>
        </w:rPr>
      </w:r>
      <w:r>
        <w:rPr>
          <w:lang w:val="id_ID" w:bidi="id_ID"/>
        </w:rPr>
        <w:t xml:space="preserve">Ketika orang-orang Israel meninggalkan Mesir pada malam Paskah yang pertama, mereka tidak punya waktu untuk memanggang roti dengan cara ini. Dan Allah mengatakan kepada mereka untuk membuat roti yang tidak beragi. Roti yang dibuat tanpa ragi itu rata dan tipis; itu hanya tepung dan air yang diuleni dan digulung rata, dan kemudian dipanggang di atas api. Roti ini disebut roti tidak beragi. Oleh karena itu, perayaan ini disebut perayaan roti yang tidak beragi. Selama tujuh hari perayaan ini, orang-orang Israel tidak dapat menyimpan ragi sekecil apa pun di rumah mereka. Sebelum perayaan itu dimulai, mereka harus membuang apa pun ragi yang masih mereka miliki. </w:t>
      </w:r>
    </w:p>
    <w:p>
      <w:pPr/>
      <w:r>
        <w:rPr>
          <w:lang w:val="id_ID" w:bidi="id_ID"/>
        </w:rPr>
      </w:r>
      <w:r>
        <w:rPr>
          <w:lang w:val="id_ID" w:bidi="id_ID"/>
        </w:rPr>
        <w:t xml:space="preserve">Karena Paskah dan Perayaan Roti Tidak Beragi disatukan maka nama-nama untuk perayaan-perayaan itu sering digunakan secara bergantian. </w:t>
      </w:r>
    </w:p>
    <w:p>
      <w:pPr/>
      <w:r>
        <w:rPr>
          <w:lang w:val="id_ID" w:bidi="id_ID"/>
        </w:rPr>
      </w:r>
      <w:r>
        <w:rPr>
          <w:lang w:val="id_ID" w:bidi="id_ID"/>
        </w:rPr>
        <w:t xml:space="preserve">Dalam Perjanjian Baru, ragi kadang-kadang digunakan sebagai simbol untuk </w:t>
      </w:r>
      <w:r>
        <w:rPr>
          <w:lang w:val="id_ID" w:bidi="id_ID"/>
        </w:rPr>
        <w:t>dosa</w:t>
      </w:r>
      <w:r>
        <w:rPr>
          <w:lang w:val="id_ID" w:bidi="id_ID"/>
        </w:rPr>
        <w:t xml:space="preserve"> yang harus kita singkirkan dalam kehidupan kita. </w:t>
      </w:r>
      <w:r>
        <w:rPr>
          <w:lang w:val="id_ID" w:bidi="id_ID"/>
        </w:rPr>
      </w:r>
      <w:r>
        <w:rPr>
          <w:lang w:val="id_ID" w:bidi="id_ID"/>
        </w:rPr>
      </w:r>
    </w:p>
    <w:p>
      <w:pPr/>
      <w:r>
        <w:rPr>
          <w:lang w:val="id_ID" w:bidi="id_ID"/>
        </w:rPr>
      </w:r>
    </w:p>
    <w:p>
      <w:pPr>
        <w:pStyle w:val="Heading2"/>
      </w:pPr>
      <w:r>
        <w:rPr>
          <w:lang w:val="id_ID" w:bidi="id_ID"/>
        </w:rPr>
        <w:t>pembela</w:t>
      </w:r>
      <w:r>
        <w:rPr>
          <w:lang w:val="id_ID" w:bidi="id_ID"/>
        </w:rPr>
      </w:r>
    </w:p>
    <w:p>
      <w:pPr/>
      <w:r>
        <w:rPr>
          <w:lang w:val="id_ID" w:bidi="id_ID"/>
        </w:rPr>
      </w:r>
      <w:r>
        <w:rPr>
          <w:lang w:val="id_ID" w:bidi="id_ID"/>
        </w:rPr>
        <w:t xml:space="preserve">Seorang </w:t>
      </w:r>
      <w:r>
        <w:rPr>
          <w:b/>
          <w:lang w:val="id_ID" w:bidi="id_ID"/>
        </w:rPr>
        <w:t>pembela</w:t>
      </w:r>
      <w:r>
        <w:rPr>
          <w:lang w:val="id_ID" w:bidi="id_ID"/>
        </w:rPr>
        <w:t xml:space="preserve"> adalah seseorang yang berbicara mewakili orang lain. Seorang pembela ingin orang membantu seseorang atau sekelompok orang yang sedang mengalami masalah dan memperlakukan mereka dengan adil. Misalnya, jika seseorang berbicara kepada pemerintah negara dan bertanya apakah pemerintah dapat melakukan lebih banyak untuk membantu orang-orang miskin, orang itu sedang membela kepentingan orang-orang miskin.</w:t>
      </w:r>
    </w:p>
    <w:p>
      <w:pPr/>
      <w:r>
        <w:rPr>
          <w:lang w:val="id_ID" w:bidi="id_ID"/>
        </w:rPr>
      </w:r>
      <w:r>
        <w:rPr>
          <w:lang w:val="id_ID" w:bidi="id_ID"/>
        </w:rPr>
        <w:t>Dalam kasus pengadilan, seorang pembela membela orang yang dituduh melakukan kejahatan. Pembela mungkin berkata kepada hakim bahwa orang tersebut tidak bersalah dan tidak layak mendapat hukuman, atau pembela mungkin mengatakan kepada pengadilan bahwa orang tersebut benar-benar menyesal atas apa yang telah dilakukannya, atau bahwa dia tidak bermaksud melakukannya. Seorang pembela berusaha membuat hakim untuk memberikan hukuman yang sangat ringan, atau bahkan tidak memberikan hukuman sama sekali.</w:t>
      </w:r>
      <w:r>
        <w:rPr>
          <w:lang w:val="id_ID" w:bidi="id_ID"/>
        </w:rPr>
      </w:r>
      <w:r>
        <w:rPr>
          <w:lang w:val="id_ID" w:bidi="id_ID"/>
        </w:rPr>
      </w:r>
    </w:p>
    <w:p>
      <w:pPr/>
      <w:r>
        <w:rPr>
          <w:lang w:val="id_ID" w:bidi="id_ID"/>
        </w:rPr>
      </w:r>
    </w:p>
    <w:p>
      <w:pPr>
        <w:pStyle w:val="Heading2"/>
      </w:pPr>
      <w:r>
        <w:rPr>
          <w:lang w:val="id_ID" w:bidi="id_ID"/>
        </w:rPr>
        <w:t>pemeras anggur</w:t>
      </w:r>
      <w:r>
        <w:rPr>
          <w:lang w:val="id_ID" w:bidi="id_ID"/>
        </w:rPr>
      </w:r>
    </w:p>
    <w:p>
      <w:pPr/>
      <w:r>
        <w:rPr>
          <w:lang w:val="id_ID" w:bidi="id_ID"/>
        </w:rPr>
      </w:r>
      <w:r>
        <w:rPr>
          <w:b/>
          <w:lang w:val="id_ID" w:bidi="id_ID"/>
        </w:rPr>
        <w:t>Pemeras anggur</w:t>
      </w:r>
      <w:r>
        <w:rPr>
          <w:lang w:val="id_ID" w:bidi="id_ID"/>
        </w:rPr>
        <w:t xml:space="preserve"> adalah satu potongan batu yang datar dengan tanggul di sekelilingnya. Orang-orang di </w:t>
      </w:r>
      <w:r>
        <w:rPr>
          <w:lang w:val="id_ID" w:bidi="id_ID"/>
        </w:rPr>
        <w:t>Israel</w:t>
      </w:r>
      <w:r>
        <w:rPr>
          <w:lang w:val="id_ID" w:bidi="id_ID"/>
        </w:rPr>
        <w:t xml:space="preserve"> menggunakan alat ini untuk memeras jus dari buah anggur. Buah anggur adalah satu buah yang lembut dan berair. Orang-orang menuangkan buah anggur ke dalam batu ini dan kemudian mereka menginjak-injak buah anggur tersebut dengan kaki mereka. Ini akan memeras keluar jus dari buah anggur. Jus akan mengalir ke dalam sebuah wadah yang disebut guci anggur. Cara lain untuk mengambil keluar jus adalah dengan menggulingkan satu batu yang berat di atas buah anggur </w:t>
      </w:r>
      <w:r>
        <w:rPr>
          <w:lang w:val="id_ID" w:bidi="id_ID"/>
        </w:rPr>
      </w:r>
      <w:r>
        <w:rPr>
          <w:lang w:val="id_ID" w:bidi="id_ID"/>
        </w:rPr>
      </w:r>
    </w:p>
    <w:p>
      <w:pPr/>
      <w:r>
        <w:rPr>
          <w:lang w:val="id_ID" w:bidi="id_ID"/>
        </w:rPr>
      </w:r>
    </w:p>
    <w:p>
      <w:pPr>
        <w:pStyle w:val="Heading2"/>
      </w:pPr>
      <w:r>
        <w:rPr>
          <w:lang w:val="id_ID" w:bidi="id_ID"/>
        </w:rPr>
        <w:t>penatua</w:t>
      </w:r>
      <w:r>
        <w:rPr>
          <w:lang w:val="id_ID" w:bidi="id_ID"/>
        </w:rPr>
      </w:r>
    </w:p>
    <w:p>
      <w:pPr/>
      <w:r>
        <w:rPr>
          <w:lang w:val="id_ID" w:bidi="id_ID"/>
        </w:rPr>
      </w:r>
      <w:r>
        <w:rPr>
          <w:lang w:val="id_ID" w:bidi="id_ID"/>
        </w:rPr>
        <w:t xml:space="preserve">Seorang </w:t>
      </w:r>
      <w:r>
        <w:rPr>
          <w:b/>
          <w:lang w:val="id_ID" w:bidi="id_ID"/>
        </w:rPr>
        <w:t>penatua</w:t>
      </w:r>
      <w:r>
        <w:rPr>
          <w:lang w:val="id_ID" w:bidi="id_ID"/>
        </w:rPr>
        <w:t xml:space="preserve"> adalah orang yang memiliki </w:t>
      </w:r>
      <w:r>
        <w:rPr>
          <w:lang w:val="id_ID" w:bidi="id_ID"/>
        </w:rPr>
        <w:t>otoritas</w:t>
      </w:r>
      <w:r>
        <w:rPr>
          <w:lang w:val="id_ID" w:bidi="id_ID"/>
        </w:rPr>
        <w:t xml:space="preserve"> dalam masyarakat. Dalam Perjanjian Lama, seorang penatua biasanya adalah kepala keluarga atau sekelompok keluarga. Sekelompok penatua akan bertemu bersama untuk membuat keputusan tentang urusan-urusan di masyarakat. </w:t>
      </w:r>
    </w:p>
    <w:p>
      <w:pPr/>
      <w:r>
        <w:rPr>
          <w:lang w:val="id_ID" w:bidi="id_ID"/>
        </w:rPr>
      </w:r>
      <w:r>
        <w:rPr>
          <w:lang w:val="id_ID" w:bidi="id_ID"/>
        </w:rPr>
        <w:t xml:space="preserve">Dalam Perjanjian Baru, para penatua adalah orang-orang di </w:t>
      </w:r>
      <w:r>
        <w:rPr>
          <w:lang w:val="id_ID" w:bidi="id_ID"/>
        </w:rPr>
        <w:t>gereja</w:t>
      </w:r>
      <w:r>
        <w:rPr>
          <w:lang w:val="id_ID" w:bidi="id_ID"/>
        </w:rPr>
        <w:t xml:space="preserve"> yang memiliki otoritas. Para </w:t>
      </w:r>
      <w:r>
        <w:rPr>
          <w:lang w:val="id_ID" w:bidi="id_ID"/>
        </w:rPr>
        <w:t>rasul</w:t>
      </w:r>
      <w:r>
        <w:rPr>
          <w:lang w:val="id_ID" w:bidi="id_ID"/>
        </w:rPr>
        <w:t xml:space="preserve">, seperti Paulus, menetapkan para penatua Para rasul memilih orang-orang yang dihormati oleh orang lain dalam komunitas gereja untuk menjadi penatua. Seorang penatua harus bersedia melayani orang lain dan haruslah tidak bercacat. </w:t>
      </w:r>
    </w:p>
    <w:p>
      <w:pPr/>
      <w:r>
        <w:rPr>
          <w:lang w:val="id_ID" w:bidi="id_ID"/>
        </w:rPr>
      </w:r>
      <w:r>
        <w:rPr>
          <w:b/>
          <w:lang w:val="id_ID" w:bidi="id_ID"/>
        </w:rPr>
        <w:t>Ketika saudara sedang menerjemahkan penatua, berhati-hatilah dengan hal-hal berik</w:t>
      </w:r>
      <w:r>
        <w:rPr>
          <w:lang w:val="id_ID" w:bidi="id_ID"/>
        </w:rPr>
        <w:t>ut:</w:t>
      </w:r>
    </w:p>
    <w:p>
      <w:pPr/>
      <w:r>
        <w:rPr>
          <w:lang w:val="id_ID" w:bidi="id_ID"/>
        </w:rPr>
      </w:r>
      <w:r>
        <w:rPr>
          <w:lang w:val="id_ID" w:bidi="id_ID"/>
        </w:rPr>
        <w:t xml:space="preserve">Ketika saudara menerjemahkan kata ini, berhati-hatilah bahwa saudara tidak menggunakan kata yang hanya berarti "orang-orang yang sudah tua." Seorang penatua belum tentu orang yang sudah tua, meskipun mereka bukan juga orang yang sangat muda. </w:t>
      </w:r>
      <w:r>
        <w:rPr>
          <w:lang w:val="id_ID" w:bidi="id_ID"/>
        </w:rPr>
      </w:r>
      <w:r>
        <w:rPr>
          <w:lang w:val="id_ID" w:bidi="id_ID"/>
        </w:rPr>
      </w:r>
    </w:p>
    <w:p>
      <w:pPr/>
      <w:r>
        <w:rPr>
          <w:lang w:val="id_ID" w:bidi="id_ID"/>
        </w:rPr>
      </w:r>
    </w:p>
    <w:p>
      <w:pPr>
        <w:pStyle w:val="Heading2"/>
      </w:pPr>
      <w:r>
        <w:rPr>
          <w:lang w:val="id_ID" w:bidi="id_ID"/>
        </w:rPr>
        <w:t>Pengampunan</w:t>
      </w:r>
      <w:r>
        <w:rPr>
          <w:lang w:val="id_ID" w:bidi="id_ID"/>
        </w:rPr>
      </w:r>
    </w:p>
    <w:p>
      <w:pPr/>
      <w:r>
        <w:rPr>
          <w:lang w:val="id_ID" w:bidi="id_ID"/>
        </w:rPr>
      </w:r>
      <w:r>
        <w:rPr>
          <w:lang w:val="id_ID" w:bidi="id_ID"/>
        </w:rPr>
        <w:t xml:space="preserve">Ketika Saudara </w:t>
      </w:r>
      <w:r>
        <w:rPr>
          <w:b/>
          <w:lang w:val="id_ID" w:bidi="id_ID"/>
        </w:rPr>
        <w:t>mengampuni</w:t>
      </w:r>
      <w:r>
        <w:rPr>
          <w:lang w:val="id_ID" w:bidi="id_ID"/>
        </w:rPr>
        <w:t xml:space="preserve"> seseorang yang telah melakukan sesuatu yang buruk saudara berhenti marah dengan orang itu. Saudara tidak lagi ingin membalas dendam atau memberikan hukuman. Orang yang telah melakukan hal yang salah kemudian </w:t>
      </w:r>
      <w:r>
        <w:rPr>
          <w:b/>
          <w:lang w:val="id_ID" w:bidi="id_ID"/>
        </w:rPr>
        <w:t>diampuni</w:t>
      </w:r>
      <w:r>
        <w:rPr>
          <w:lang w:val="id_ID" w:bidi="id_ID"/>
        </w:rPr>
        <w:t xml:space="preserve">, atau telah menerima </w:t>
      </w:r>
      <w:r>
        <w:rPr>
          <w:b/>
          <w:lang w:val="id_ID" w:bidi="id_ID"/>
        </w:rPr>
        <w:t>pengampunan</w:t>
      </w:r>
      <w:r>
        <w:rPr>
          <w:lang w:val="id_ID" w:bidi="id_ID"/>
        </w:rPr>
        <w:t xml:space="preserve">. </w:t>
      </w:r>
    </w:p>
    <w:p>
      <w:pPr/>
      <w:r>
        <w:rPr>
          <w:lang w:val="id_ID" w:bidi="id_ID"/>
        </w:rPr>
      </w:r>
      <w:r>
        <w:rPr>
          <w:lang w:val="id_ID" w:bidi="id_ID"/>
        </w:rPr>
        <w:t>Pengampunan itu mahal. Misalnya, seorang saudara, karena kecerobohan, memecahkan barang mahal yang dimiliki saudara perempuannya. Saudara perempuan itu dapat mengampuni saudara itu dan tidak menuntut saudara itu membayar kembali uang itu. Ini adalah kabar baik bagi saudara itu. Meskipun demikian, saudari itu sekarang memiliki biaya untuk mengganti barang yang rusak itu sendiri.</w:t>
      </w:r>
    </w:p>
    <w:p>
      <w:pPr/>
      <w:r>
        <w:rPr>
          <w:lang w:val="id_ID" w:bidi="id_ID"/>
        </w:rPr>
      </w:r>
      <w:r>
        <w:rPr>
          <w:lang w:val="id_ID" w:bidi="id_ID"/>
        </w:rPr>
        <w:t xml:space="preserve">Ini juga adalah bagaimana pengampunan bekerja dengan Allah. Umat manusia telah </w:t>
      </w:r>
      <w:r>
        <w:rPr>
          <w:lang w:val="id_ID" w:bidi="id_ID"/>
        </w:rPr>
        <w:t>berdosa</w:t>
      </w:r>
      <w:r>
        <w:rPr>
          <w:lang w:val="id_ID" w:bidi="id_ID"/>
        </w:rPr>
        <w:t xml:space="preserve"> terhadap Allah dan layak dihukum. Umat manusia harus membayar Allah kembali untuk kerusakan yang telah mereka lakukan. Sekalipun demikian, Allah ingin mengampuni umat manusia dengan mengatakan bahwa mereka tidak perlu membayar kembali kepada-Nya karena Ia tahu bahwa mereka tidak mampu! Allah mengampuni umat manusia karena Ia memiliki </w:t>
      </w:r>
      <w:r>
        <w:rPr>
          <w:lang w:val="id_ID" w:bidi="id_ID"/>
        </w:rPr>
        <w:t>belas kasihan</w:t>
      </w:r>
      <w:r>
        <w:rPr>
          <w:lang w:val="id_ID" w:bidi="id_ID"/>
        </w:rPr>
        <w:t xml:space="preserve"> kepada mereka. Ini adalah kabar baik bagi manusia. Bagi Allah sendiri, ini berarti bahwa Allah yang membayar harga kerusakan itu sendiri. Allah melakukan hal ini melalui kematian Anak-Nya Yesus. Ketika orang percaya kepada Yesus dan </w:t>
      </w:r>
      <w:r>
        <w:rPr>
          <w:lang w:val="id_ID" w:bidi="id_ID"/>
        </w:rPr>
        <w:t>meyakini</w:t>
      </w:r>
      <w:r>
        <w:rPr>
          <w:lang w:val="id_ID" w:bidi="id_ID"/>
        </w:rPr>
        <w:t xml:space="preserve"> bahwa kematian Yesus telah membayar lunas dosa-dosa mereka kepada Allah, maka Allah mengampuni mereka. Allah tidak lagi marah dengan mereka. </w:t>
      </w:r>
    </w:p>
    <w:p>
      <w:pPr/>
      <w:r>
        <w:rPr>
          <w:lang w:val="id_ID" w:bidi="id_ID"/>
        </w:rPr>
      </w:r>
      <w:r>
        <w:rPr>
          <w:lang w:val="id_ID" w:bidi="id_ID"/>
        </w:rPr>
        <w:t>Alkitab sering menggunakan bahasa kiasan untuk menggambarkan pengampunan. Misalnya, jika Saudara mengampuni seseorang, Saudara:</w:t>
      </w:r>
    </w:p>
    <w:p>
      <w:pPr/>
      <w:r>
        <w:rPr>
          <w:lang w:val="id_ID" w:bidi="id_ID"/>
        </w:rPr>
      </w:r>
      <w:r>
        <w:rPr>
          <w:b/>
          <w:lang w:val="id_ID" w:bidi="id_ID"/>
        </w:rPr>
        <w:t>Ketika Saudara menerjemahkan "pengampunan," atau "mengampuni," berhati-hatilah dengan hal-hal berikut:</w:t>
      </w:r>
      <w:r>
        <w:rPr>
          <w:lang w:val="id_ID" w:bidi="id_ID"/>
        </w:rPr>
        <w:t xml:space="preserve"> </w:t>
      </w:r>
    </w:p>
    <w:p>
      <w:pPr/>
      <w:r>
        <w:rPr>
          <w:lang w:val="id_ID" w:bidi="id_ID"/>
        </w:rPr>
      </w:r>
      <w:r>
        <w:rPr>
          <w:lang w:val="id_ID" w:bidi="id_ID"/>
        </w:rPr>
        <w:t xml:space="preserve">Saudara mungkin memiliki bahasa kiasan dalam bahasa saudara sendiri untuk pengampunan. Pikirkan dengan seksama apakah makna ungkapan itu dalam bahasa Saudara berarti yang sama dengan makna "mengampuni" dalam Alkitab. </w:t>
      </w:r>
      <w:r>
        <w:rPr>
          <w:lang w:val="id_ID" w:bidi="id_ID"/>
        </w:rPr>
      </w:r>
      <w:r>
        <w:rPr>
          <w:lang w:val="id_ID" w:bidi="id_ID"/>
        </w:rPr>
      </w:r>
    </w:p>
    <w:p>
      <w:pPr/>
      <w:r>
        <w:rPr>
          <w:lang w:val="id_ID" w:bidi="id_ID"/>
        </w:rPr>
      </w:r>
    </w:p>
    <w:p>
      <w:pPr>
        <w:pStyle w:val="Heading2"/>
      </w:pPr>
      <w:r>
        <w:rPr>
          <w:lang w:val="id_ID" w:bidi="id_ID"/>
        </w:rPr>
        <w:t>penganiayaan</w:t>
      </w:r>
      <w:r>
        <w:rPr>
          <w:lang w:val="id_ID" w:bidi="id_ID"/>
        </w:rPr>
      </w:r>
    </w:p>
    <w:p>
      <w:pPr/>
      <w:r>
        <w:rPr>
          <w:lang w:val="id_ID" w:bidi="id_ID"/>
        </w:rPr>
      </w:r>
      <w:r>
        <w:rPr>
          <w:lang w:val="id_ID" w:bidi="id_ID"/>
        </w:rPr>
        <w:t xml:space="preserve">Ketika orang-orang </w:t>
      </w:r>
      <w:r>
        <w:rPr>
          <w:b/>
          <w:lang w:val="id_ID" w:bidi="id_ID"/>
        </w:rPr>
        <w:t>menganiaya</w:t>
      </w:r>
      <w:r>
        <w:rPr>
          <w:lang w:val="id_ID" w:bidi="id_ID"/>
        </w:rPr>
        <w:t xml:space="preserve"> saudara, mereka memperlakukan saudara dengan kejam dan tidak adil. Misalnya rang-orang dapat memukuli saudara, atau mengucilkan saudara dari masyarakat, atau berbicara kebohongan tentang saudara dan membawa saudara ke pengadilan. Yesus telah mengatakan kepada para pengikut-Nya bahwa orang lain akan menganiaya mereka karena Yesus. Setelah Yesus kembali ke </w:t>
      </w:r>
      <w:r>
        <w:rPr>
          <w:lang w:val="id_ID" w:bidi="id_ID"/>
        </w:rPr>
        <w:t>surga</w:t>
      </w:r>
      <w:r>
        <w:rPr>
          <w:lang w:val="id_ID" w:bidi="id_ID"/>
        </w:rPr>
        <w:t xml:space="preserve">, banyak dari para pengikut-Nya memang telah mengalami penganiayaan Para pemimpin agama </w:t>
      </w:r>
      <w:r>
        <w:rPr>
          <w:lang w:val="id_ID" w:bidi="id_ID"/>
        </w:rPr>
        <w:t>Yahudi</w:t>
      </w:r>
      <w:r>
        <w:rPr>
          <w:lang w:val="id_ID" w:bidi="id_ID"/>
        </w:rPr>
        <w:t xml:space="preserve"> dan pemerintah Romawi telah menganiaya orang-orang </w:t>
      </w:r>
      <w:r>
        <w:rPr>
          <w:lang w:val="id_ID" w:bidi="id_ID"/>
        </w:rPr>
        <w:t>percaya</w:t>
      </w:r>
      <w:r>
        <w:rPr>
          <w:lang w:val="id_ID" w:bidi="id_ID"/>
        </w:rPr>
        <w:t xml:space="preserve"> kepada Yesus dan bahkan membunuh beberapa orang percaya. Tetapi para pengikut Yesus tidak berhenti mengabarkan </w:t>
      </w:r>
      <w:r>
        <w:rPr>
          <w:lang w:val="id_ID" w:bidi="id_ID"/>
        </w:rPr>
        <w:t>kabar baik</w:t>
      </w:r>
      <w:r>
        <w:rPr>
          <w:lang w:val="id_ID" w:bidi="id_ID"/>
        </w:rPr>
        <w:t xml:space="preserve"> tentang Yesus. Bahkan mereka berpikir bahwa menderita bagi Yesus adalah suatu kehormatan. </w:t>
      </w:r>
    </w:p>
    <w:p>
      <w:pPr/>
      <w:r>
        <w:rPr>
          <w:lang w:val="id_ID" w:bidi="id_ID"/>
        </w:rPr>
      </w:r>
      <w:r>
        <w:rPr>
          <w:lang w:val="id_ID" w:bidi="id_ID"/>
        </w:rPr>
        <w:t xml:space="preserve">Perjanjian Baru mengajarkan kepada kita bahwa kita semua harus siap menghadapi penganiayaan. Tetapi kita harus menikmati ini dengan sabar dan dengan sukacita. Kita seharusnya tidak boleh membalas dendam kepada orang-orang yang telah menganiaya kita, tetapi sebaliknya kita harus mengasihi mereka </w:t>
      </w:r>
      <w:r>
        <w:rPr>
          <w:lang w:val="id_ID" w:bidi="id_ID"/>
        </w:rPr>
      </w:r>
      <w:r>
        <w:rPr>
          <w:lang w:val="id_ID" w:bidi="id_ID"/>
        </w:rPr>
      </w:r>
    </w:p>
    <w:p>
      <w:pPr/>
      <w:r>
        <w:rPr>
          <w:lang w:val="id_ID" w:bidi="id_ID"/>
        </w:rPr>
      </w:r>
    </w:p>
    <w:p>
      <w:pPr>
        <w:pStyle w:val="Heading2"/>
      </w:pPr>
      <w:r>
        <w:rPr>
          <w:lang w:val="id_ID" w:bidi="id_ID"/>
        </w:rPr>
        <w:t>penghujatan</w:t>
      </w:r>
      <w:r>
        <w:rPr>
          <w:lang w:val="id_ID" w:bidi="id_ID"/>
        </w:rPr>
      </w:r>
    </w:p>
    <w:p>
      <w:pPr/>
      <w:r>
        <w:rPr>
          <w:lang w:val="id_ID" w:bidi="id_ID"/>
        </w:rPr>
      </w:r>
      <w:r>
        <w:rPr>
          <w:lang w:val="id_ID" w:bidi="id_ID"/>
        </w:rPr>
        <w:t xml:space="preserve">Menghujat </w:t>
      </w:r>
      <w:r>
        <w:rPr>
          <w:b/>
          <w:lang w:val="id_ID" w:bidi="id_ID"/>
        </w:rPr>
        <w:t>seseorang</w:t>
      </w:r>
      <w:r>
        <w:rPr>
          <w:lang w:val="id_ID" w:bidi="id_ID"/>
        </w:rPr>
        <w:t xml:space="preserve"> berarti berbicara jahat tentang </w:t>
      </w:r>
      <w:r>
        <w:rPr>
          <w:lang w:val="id_ID" w:bidi="id_ID"/>
        </w:rPr>
        <w:t>seseorang</w:t>
      </w:r>
      <w:r>
        <w:rPr>
          <w:lang w:val="id_ID" w:bidi="id_ID"/>
        </w:rPr>
        <w:t xml:space="preserve">, dan menghina seseorang. Seseorang yang </w:t>
      </w:r>
      <w:r>
        <w:rPr>
          <w:lang w:val="id_ID" w:bidi="id_ID"/>
        </w:rPr>
        <w:t>mengutuk</w:t>
      </w:r>
      <w:r>
        <w:rPr>
          <w:lang w:val="id_ID" w:bidi="id_ID"/>
        </w:rPr>
        <w:t xml:space="preserve"> Allah, menghina Allah, tidak menghormati Allah atau menganggap Allah kurang berkuasa atau kurang penting, adalah sedang menghujat Allah. Hukuman karena penghujatan adalah kematian.</w:t>
      </w:r>
      <w:r>
        <w:rPr>
          <w:lang w:val="id_ID" w:bidi="id_ID"/>
        </w:rPr>
      </w:r>
      <w:r>
        <w:rPr>
          <w:lang w:val="id_ID" w:bidi="id_ID"/>
        </w:rPr>
      </w:r>
    </w:p>
    <w:p>
      <w:pPr/>
      <w:r>
        <w:rPr>
          <w:lang w:val="id_ID" w:bidi="id_ID"/>
        </w:rPr>
      </w:r>
    </w:p>
    <w:p>
      <w:pPr>
        <w:pStyle w:val="Heading2"/>
      </w:pPr>
      <w:r>
        <w:rPr>
          <w:lang w:val="id_ID" w:bidi="id_ID"/>
        </w:rPr>
        <w:t>penginapan</w:t>
      </w:r>
      <w:r>
        <w:rPr>
          <w:lang w:val="id_ID" w:bidi="id_ID"/>
        </w:rPr>
      </w:r>
    </w:p>
    <w:p>
      <w:pPr/>
      <w:r>
        <w:rPr>
          <w:lang w:val="id_ID" w:bidi="id_ID"/>
        </w:rPr>
      </w:r>
      <w:r>
        <w:rPr>
          <w:b/>
          <w:lang w:val="id_ID" w:bidi="id_ID"/>
        </w:rPr>
        <w:t>Penginapan</w:t>
      </w:r>
      <w:r>
        <w:rPr>
          <w:lang w:val="id_ID" w:bidi="id_ID"/>
        </w:rPr>
        <w:t xml:space="preserve"> adalah sebuah istilah umum untuk tempat orang-orang yang bepergian dapat menginap. Ini bisa menjadi tempat di mana orang-orang harus membayar sejumlah uang sehingga mereka dapat tinggal di sana, tetapi sering itu berarti sebuah ruangan di rumah seseorang yang disediakan untuk para tamu. Ketika kerabat atau teman datang untuk berkunjung, mereka dapat tinggal di ruangan ini. </w:t>
      </w:r>
      <w:r>
        <w:rPr>
          <w:lang w:val="id_ID" w:bidi="id_ID"/>
        </w:rPr>
      </w:r>
      <w:r>
        <w:rPr>
          <w:lang w:val="id_ID" w:bidi="id_ID"/>
        </w:rPr>
      </w:r>
    </w:p>
    <w:p>
      <w:pPr/>
      <w:r>
        <w:rPr>
          <w:lang w:val="id_ID" w:bidi="id_ID"/>
        </w:rPr>
      </w:r>
    </w:p>
    <w:p>
      <w:pPr>
        <w:pStyle w:val="Heading2"/>
      </w:pPr>
      <w:r>
        <w:rPr>
          <w:lang w:val="id_ID" w:bidi="id_ID"/>
        </w:rPr>
        <w:t>penginjil</w:t>
      </w:r>
      <w:r>
        <w:rPr>
          <w:lang w:val="id_ID" w:bidi="id_ID"/>
        </w:rPr>
      </w:r>
    </w:p>
    <w:p>
      <w:pPr/>
      <w:r>
        <w:rPr>
          <w:lang w:val="id_ID" w:bidi="id_ID"/>
        </w:rPr>
      </w:r>
      <w:r>
        <w:rPr>
          <w:lang w:val="id_ID" w:bidi="id_ID"/>
        </w:rPr>
        <w:t xml:space="preserve">Seorang </w:t>
      </w:r>
      <w:r>
        <w:rPr>
          <w:b/>
          <w:lang w:val="id_ID" w:bidi="id_ID"/>
        </w:rPr>
        <w:t>penginjil</w:t>
      </w:r>
      <w:r>
        <w:rPr>
          <w:lang w:val="id_ID" w:bidi="id_ID"/>
        </w:rPr>
        <w:t xml:space="preserve"> adalah seseorang yang menceritakan </w:t>
      </w:r>
      <w:r>
        <w:rPr>
          <w:lang w:val="id_ID" w:bidi="id_ID"/>
        </w:rPr>
        <w:t>Injil</w:t>
      </w:r>
      <w:r>
        <w:rPr>
          <w:lang w:val="id_ID" w:bidi="id_ID"/>
        </w:rPr>
        <w:t>, atau kabar baik, tentang Yesus. Injil adalah kabar baik bahwa Yesus pernah berada di bumi ini, Yesus mati untuk menyelamatkan kita dari hukuman atas dosa-</w:t>
      </w:r>
      <w:r>
        <w:rPr>
          <w:lang w:val="id_ID" w:bidi="id_ID"/>
        </w:rPr>
        <w:t>dosa</w:t>
      </w:r>
      <w:r>
        <w:rPr>
          <w:lang w:val="id_ID" w:bidi="id_ID"/>
        </w:rPr>
        <w:t xml:space="preserve"> kita, Allah membangkitkan Yesus dari kematian, dan Yesus mengutus </w:t>
      </w:r>
      <w:r>
        <w:rPr>
          <w:lang w:val="id_ID" w:bidi="id_ID"/>
        </w:rPr>
        <w:t>Roh Kudus</w:t>
      </w:r>
      <w:r>
        <w:rPr>
          <w:lang w:val="id_ID" w:bidi="id_ID"/>
        </w:rPr>
        <w:t xml:space="preserve"> untuk memberikan kuasa Allah kepada para pengikut-Nya. Jika kita percaya kepada kabar baik ini, kita adalah para sahabat Allah untuk selamanya, dan Allah memberikan kepada kita kehidupan yang baru dengan-Nya yang dimulai sekarang dan berlangsung untuk selamanya. Meskipun setiap orang percaya dapat melakukan pekerjaan pemberitaan kabar baik ini, Allah memberikan beberapa orang karunia khusus untuk melakukan pekerjaan seorang penginjil bagi gereja.</w:t>
      </w:r>
      <w:r>
        <w:rPr>
          <w:lang w:val="id_ID" w:bidi="id_ID"/>
        </w:rPr>
      </w:r>
      <w:r>
        <w:rPr>
          <w:lang w:val="id_ID" w:bidi="id_ID"/>
        </w:rPr>
      </w:r>
    </w:p>
    <w:p>
      <w:pPr/>
      <w:r>
        <w:rPr>
          <w:lang w:val="id_ID" w:bidi="id_ID"/>
        </w:rPr>
      </w:r>
    </w:p>
    <w:p>
      <w:pPr>
        <w:pStyle w:val="Heading2"/>
      </w:pPr>
      <w:r>
        <w:rPr>
          <w:lang w:val="id_ID" w:bidi="id_ID"/>
        </w:rPr>
        <w:t>penglihatan</w:t>
      </w:r>
      <w:r>
        <w:rPr>
          <w:lang w:val="id_ID" w:bidi="id_ID"/>
        </w:rPr>
      </w:r>
    </w:p>
    <w:p>
      <w:pPr/>
      <w:r>
        <w:rPr>
          <w:lang w:val="id_ID" w:bidi="id_ID"/>
        </w:rPr>
      </w:r>
      <w:r>
        <w:rPr>
          <w:lang w:val="id_ID" w:bidi="id_ID"/>
        </w:rPr>
        <w:t xml:space="preserve">Jika Anda memiliki penglihatan, Anda melihat sesuatu dari Allah yang tidak dilihat oleh orang lain, atau mendengar sesuatu dari Allah yang tidak didengar oleh orang lain. Allah kadang-kadang memberikan penglihatan kepada orang-orang untuk memberi tahu mereka tentang sesuatu yang akan terjadi di masa depan, atau meminta seseorang untuk bertindak. Allah juga dapat menunjukkan sesuatu dalam </w:t>
      </w:r>
      <w:r>
        <w:rPr>
          <w:lang w:val="id_ID" w:bidi="id_ID"/>
        </w:rPr>
        <w:t>mimpi</w:t>
      </w:r>
      <w:r>
        <w:rPr>
          <w:lang w:val="id_ID" w:bidi="id_ID"/>
        </w:rPr>
        <w:t xml:space="preserve"> kepada orang-orang ketika mereka sedang tidur, namun sebuah penglihatan terjadi ketika seseorang terjaga.</w:t>
      </w:r>
      <w:r>
        <w:rPr>
          <w:lang w:val="id_ID" w:bidi="id_ID"/>
        </w:rPr>
      </w:r>
      <w:r>
        <w:rPr>
          <w:lang w:val="id_ID" w:bidi="id_ID"/>
        </w:rPr>
      </w:r>
    </w:p>
    <w:p>
      <w:pPr/>
      <w:r>
        <w:rPr>
          <w:lang w:val="id_ID" w:bidi="id_ID"/>
        </w:rPr>
      </w:r>
    </w:p>
    <w:p>
      <w:pPr>
        <w:pStyle w:val="Heading2"/>
      </w:pPr>
      <w:r>
        <w:rPr>
          <w:lang w:val="id_ID" w:bidi="id_ID"/>
        </w:rPr>
        <w:t>pengudusan</w:t>
      </w:r>
      <w:r>
        <w:rPr>
          <w:lang w:val="id_ID" w:bidi="id_ID"/>
        </w:rPr>
      </w:r>
    </w:p>
    <w:p>
      <w:pPr/>
      <w:r>
        <w:rPr>
          <w:lang w:val="id_ID" w:bidi="id_ID"/>
        </w:rPr>
      </w:r>
      <w:r>
        <w:rPr>
          <w:lang w:val="id_ID" w:bidi="id_ID"/>
        </w:rPr>
        <w:t xml:space="preserve">Jika </w:t>
      </w:r>
      <w:r>
        <w:rPr>
          <w:b/>
          <w:lang w:val="id_ID" w:bidi="id_ID"/>
        </w:rPr>
        <w:t>seseorang menguduskan</w:t>
      </w:r>
      <w:r>
        <w:rPr>
          <w:lang w:val="id_ID" w:bidi="id_ID"/>
        </w:rPr>
        <w:t xml:space="preserve"> atau </w:t>
      </w:r>
      <w:r>
        <w:rPr>
          <w:lang w:val="id_ID" w:bidi="id_ID"/>
        </w:rPr>
        <w:t>menahbiskan</w:t>
      </w:r>
      <w:r>
        <w:rPr>
          <w:lang w:val="id_ID" w:bidi="id_ID"/>
        </w:rPr>
        <w:t xml:space="preserve"> seseorang, maka ia mendedikasikan atau memisahkan mereka bagi Allah: orang tersebut menjadi </w:t>
      </w:r>
      <w:r>
        <w:rPr>
          <w:lang w:val="id_ID" w:bidi="id_ID"/>
        </w:rPr>
        <w:t>kudus</w:t>
      </w:r>
      <w:r>
        <w:rPr>
          <w:lang w:val="id_ID" w:bidi="id_ID"/>
        </w:rPr>
        <w:t xml:space="preserve">. Orang itu tidak lagi umum atau biasa saja. Seseorang juga dapat menguduskan atau menahbiskan sebuah benda. Ini berarti bahwa mereka menjadikan benda itu kudus, atau sesuatu yang dapat digunakan manusia untuk tujuan Allah </w:t>
      </w:r>
    </w:p>
    <w:p>
      <w:pPr/>
      <w:r>
        <w:rPr>
          <w:lang w:val="id_ID" w:bidi="id_ID"/>
        </w:rPr>
      </w:r>
      <w:r>
        <w:rPr>
          <w:lang w:val="id_ID" w:bidi="id_ID"/>
        </w:rPr>
        <w:t xml:space="preserve">Hal yang bertentangan dengan menguduskan seseorang atau sesuatu adalah </w:t>
      </w:r>
      <w:r>
        <w:rPr>
          <w:b/>
          <w:lang w:val="id_ID" w:bidi="id_ID"/>
        </w:rPr>
        <w:t>menajiskannya</w:t>
      </w:r>
      <w:r>
        <w:rPr>
          <w:lang w:val="id_ID" w:bidi="id_ID"/>
        </w:rPr>
        <w:t xml:space="preserve">, atau memperlakukan sesuatu atau seseorang sebagai sesuatu yang biasa atau lazim, bukannya sebagai sesuatu yang kudus. </w:t>
      </w:r>
    </w:p>
    <w:p>
      <w:pPr/>
      <w:r>
        <w:rPr>
          <w:lang w:val="id_ID" w:bidi="id_ID"/>
        </w:rPr>
      </w:r>
      <w:r>
        <w:rPr>
          <w:lang w:val="id_ID" w:bidi="id_ID"/>
        </w:rPr>
        <w:t xml:space="preserve">Dalam Perjanjian Baru, orang-orang yang percaya kepada Allah melalui Yesus membaktikan diri mereka kepada Allah. Mereka menjadi umat Allah yang kudus, atau orang-orang yang Allah khususkan untuk melakukan tujuan-tujuan Allah Orang-orang ini menjalani kehidupan yang saleh, yang berarti bahwa mereka mengikuti Allah dalam seluruh apa yang mereka lakukan Tetapi orang-orang selalu bertumbuh dan belajar untuk hidup lebih dan lebih seperti yang Allah inginkan Para penulis Perjanjian Baru juga menyebut proses belajar untuk menjalani kehidupan yang saleh sebagai proses pengudusan. </w:t>
      </w:r>
      <w:r>
        <w:rPr>
          <w:lang w:val="id_ID" w:bidi="id_ID"/>
        </w:rPr>
      </w:r>
      <w:r>
        <w:rPr>
          <w:lang w:val="id_ID" w:bidi="id_ID"/>
        </w:rPr>
      </w:r>
    </w:p>
    <w:p>
      <w:pPr/>
      <w:r>
        <w:rPr>
          <w:lang w:val="id_ID" w:bidi="id_ID"/>
        </w:rPr>
      </w:r>
    </w:p>
    <w:p>
      <w:pPr>
        <w:pStyle w:val="Heading2"/>
      </w:pPr>
      <w:r>
        <w:rPr>
          <w:lang w:val="id_ID" w:bidi="id_ID"/>
        </w:rPr>
        <w:t>pentakosta</w:t>
      </w:r>
      <w:r>
        <w:rPr>
          <w:lang w:val="id_ID" w:bidi="id_ID"/>
        </w:rPr>
      </w:r>
    </w:p>
    <w:p>
      <w:pPr/>
      <w:r>
        <w:rPr>
          <w:lang w:val="id_ID" w:bidi="id_ID"/>
        </w:rPr>
      </w:r>
      <w:r>
        <w:rPr>
          <w:b/>
          <w:lang w:val="id_ID" w:bidi="id_ID"/>
        </w:rPr>
        <w:t>Pentakosta</w:t>
      </w:r>
      <w:r>
        <w:rPr>
          <w:lang w:val="id_ID" w:bidi="id_ID"/>
        </w:rPr>
        <w:t xml:space="preserve"> adalah sebuah kata yang dalam bahasa Yunani berarti angka "lima puluh." Pentakosta adalah nama dari sebuah perayaan Yahudi yang dirayakan orang-orang tujuh minggu, atau lima puluh hari, setelah perayaan </w:t>
      </w:r>
      <w:r>
        <w:rPr>
          <w:lang w:val="id_ID" w:bidi="id_ID"/>
        </w:rPr>
        <w:t>Paskah</w:t>
      </w:r>
      <w:r>
        <w:rPr>
          <w:lang w:val="id_ID" w:bidi="id_ID"/>
        </w:rPr>
        <w:t xml:space="preserve">. Orang-orang Yahudi juga menyebut perayaan ini "perayaan minggu-minggu," "perayaan panen," atau "perayaan buah-buahan pertama." Perayaan Pentakosta merayakan akhir dari panen jelai gandum dan awal dari musim panen berikutnya. Selama perayaan ini, setiap orang </w:t>
      </w:r>
      <w:r>
        <w:rPr>
          <w:lang w:val="id_ID" w:bidi="id_ID"/>
        </w:rPr>
        <w:t>Yahudi</w:t>
      </w:r>
      <w:r>
        <w:rPr>
          <w:lang w:val="id_ID" w:bidi="id_ID"/>
        </w:rPr>
        <w:t xml:space="preserve"> yang dapat, melakukan perjalanan ke </w:t>
      </w:r>
      <w:r>
        <w:rPr>
          <w:lang w:val="id_ID" w:bidi="id_ID"/>
        </w:rPr>
        <w:t>Yerusalem</w:t>
      </w:r>
      <w:r>
        <w:rPr>
          <w:lang w:val="id_ID" w:bidi="id_ID"/>
        </w:rPr>
        <w:t xml:space="preserve"> harus membawa korban dan persembahan kepada </w:t>
      </w:r>
      <w:r>
        <w:rPr>
          <w:lang w:val="id_ID" w:bidi="id_ID"/>
        </w:rPr>
        <w:t>Allah</w:t>
      </w:r>
      <w:r>
        <w:rPr>
          <w:lang w:val="id_ID" w:bidi="id_ID"/>
        </w:rPr>
        <w:t xml:space="preserve"> untuk bersyukur kepada Allah atas panen itu dan memberikan kepada Allah bagian dari panen pertama yang telah mereka panen. Orang-orang Yahudi mengatakan kepada Allah bahwa mereka percaya bahwa seluruh panen mereka adalah kepunyaan-Nya. </w:t>
      </w:r>
    </w:p>
    <w:p>
      <w:pPr/>
      <w:r>
        <w:rPr>
          <w:lang w:val="id_ID" w:bidi="id_ID"/>
        </w:rPr>
      </w:r>
      <w:r>
        <w:rPr>
          <w:lang w:val="id_ID" w:bidi="id_ID"/>
        </w:rPr>
        <w:t xml:space="preserve">Dalam Perjanjian Baru, kita tahu perayaan Pentakosta terutama karena pada hari ini Allah mengutus </w:t>
      </w:r>
      <w:r>
        <w:rPr>
          <w:lang w:val="id_ID" w:bidi="id_ID"/>
        </w:rPr>
        <w:t>Roh Kudus-Nya</w:t>
      </w:r>
      <w:r>
        <w:rPr>
          <w:lang w:val="id_ID" w:bidi="id_ID"/>
        </w:rPr>
        <w:t xml:space="preserve"> kepada para pengikut Yesus dan membuat mereka berbicara dalam berbagai bahasa. Pada hari ini, para pengikut Yesus untuk pertama kalinya mulai memberitakan kepada orang lain bahwa Yesus telah mati tetapi telah hidup kembali. Banyak orang telah datang ke Yerusalem untuk merayakan perayaan ini dan membawa persembahan mereka kepada Allah di </w:t>
      </w:r>
      <w:r>
        <w:rPr>
          <w:lang w:val="id_ID" w:bidi="id_ID"/>
        </w:rPr>
        <w:t>Bait Suci</w:t>
      </w:r>
      <w:r>
        <w:rPr>
          <w:lang w:val="id_ID" w:bidi="id_ID"/>
        </w:rPr>
        <w:t xml:space="preserve"> di Yerusalem. Jadi, banyak orang mendengar para pengikut menceritakan kabar baik tentang bagaimana Yesus telah mati dan telah hidup kembali. Banyak orang percaya kepada apa yang dikatakan para pengikut Yesus dan menjadi pengikut Yesus juga. Ini adalah permulaan dari gereja! Kita dapat mendengar tentang hal ini pada awal kitab Kisah Para Rasul. </w:t>
      </w:r>
      <w:r>
        <w:rPr>
          <w:lang w:val="id_ID" w:bidi="id_ID"/>
        </w:rPr>
      </w:r>
      <w:r>
        <w:rPr>
          <w:lang w:val="id_ID" w:bidi="id_ID"/>
        </w:rPr>
      </w:r>
    </w:p>
    <w:p>
      <w:pPr/>
      <w:r>
        <w:rPr>
          <w:lang w:val="id_ID" w:bidi="id_ID"/>
        </w:rPr>
      </w:r>
    </w:p>
    <w:p>
      <w:pPr>
        <w:pStyle w:val="Heading2"/>
      </w:pPr>
      <w:r>
        <w:rPr>
          <w:lang w:val="id_ID" w:bidi="id_ID"/>
        </w:rPr>
        <w:t>penyaliban</w:t>
      </w:r>
      <w:r>
        <w:rPr>
          <w:lang w:val="id_ID" w:bidi="id_ID"/>
        </w:rPr>
      </w:r>
    </w:p>
    <w:p>
      <w:pPr/>
      <w:r>
        <w:rPr>
          <w:lang w:val="id_ID" w:bidi="id_ID"/>
        </w:rPr>
      </w:r>
      <w:r>
        <w:rPr>
          <w:b/>
          <w:lang w:val="id_ID" w:bidi="id_ID"/>
        </w:rPr>
        <w:t>Penyaliban</w:t>
      </w:r>
      <w:r>
        <w:rPr>
          <w:lang w:val="id_ID" w:bidi="id_ID"/>
        </w:rPr>
        <w:t xml:space="preserve"> adalah cara Romawi untuk mengeksekusi manusia. Itu hanya digunakan untuk </w:t>
      </w:r>
      <w:r>
        <w:rPr>
          <w:lang w:val="id_ID" w:bidi="id_ID"/>
        </w:rPr>
        <w:t>budak</w:t>
      </w:r>
      <w:r>
        <w:rPr>
          <w:lang w:val="id_ID" w:bidi="id_ID"/>
        </w:rPr>
        <w:t xml:space="preserve"> dan penjahat-penjahat yang paling jahat. Penyaliban adalah cara yang paling menyakitkan dan memalukan untuk mati. Penyaliban berarti bahwa seseorang dipaku di kayu </w:t>
      </w:r>
      <w:r>
        <w:rPr>
          <w:lang w:val="id_ID" w:bidi="id_ID"/>
        </w:rPr>
        <w:t>salib</w:t>
      </w:r>
      <w:r>
        <w:rPr>
          <w:lang w:val="id_ID" w:bidi="id_ID"/>
        </w:rPr>
        <w:t xml:space="preserve"> dan kemudian dibiarkan untuk mati.</w:t>
      </w:r>
    </w:p>
    <w:p>
      <w:pPr/>
      <w:r>
        <w:rPr>
          <w:lang w:val="id_ID" w:bidi="id_ID"/>
        </w:rPr>
      </w:r>
      <w:r>
        <w:rPr>
          <w:lang w:val="id_ID" w:bidi="id_ID"/>
        </w:rPr>
        <w:t>Salib adalah sepotong kayu yang tegak dengan sepotong kayu lain yang disebut "balok silang" yang melekat di samping di dekat bagian atas. Seseorang yang akan disalib pertama-tama dicambuk dengan keras, dan kemudian harus memikul salib itu sendiri ke tempat eksekusi. Para prajurit kemudian meletakkan korban di atas salib kayu, dengan lengannya meregang lebar. Para prajurit kemudian memalu paku besi besar tembus pergelangan tangan atau tangan dan kaki korban, sehingga ia menjadi terpaku pada salib. Kadang-kadang para prajurit hanya akan mengikat seseorang dengan tali dan tidak menggunakan paku. Kemudian mereka menarik salib itu tegak, dan membiarkan korban yang telanjang itu tergantung sampai ia mati, di hadapan banyak orang. Korban itu tidak dapat bergerak dan terus-menerus kesakitan. Ia akhirnya akan mati karena rasa sakit, lapar, dan dahaga, atau karena ia tidak dapat lagi bernapas sebagaimana mestinya Ini bisa memakan waktu beberapa jam atau bahkan berhari-hari. Kadang-kadang para prajurit akan membuat korban itu mati lebih cepat dengan mematahkan kakinya sehingga ia tidak dapat menahan diri untuk bernapas.</w:t>
      </w:r>
      <w:r>
        <w:rPr>
          <w:lang w:val="id_ID" w:bidi="id_ID"/>
        </w:rPr>
      </w:r>
      <w:r>
        <w:rPr>
          <w:lang w:val="id_ID" w:bidi="id_ID"/>
        </w:rPr>
      </w:r>
    </w:p>
    <w:p>
      <w:pPr/>
      <w:r>
        <w:rPr>
          <w:lang w:val="id_ID" w:bidi="id_ID"/>
        </w:rPr>
      </w:r>
    </w:p>
    <w:p>
      <w:pPr>
        <w:pStyle w:val="Heading2"/>
      </w:pPr>
      <w:r>
        <w:rPr>
          <w:lang w:val="id_ID" w:bidi="id_ID"/>
        </w:rPr>
        <w:t>perahu</w:t>
      </w:r>
      <w:r>
        <w:rPr>
          <w:lang w:val="id_ID" w:bidi="id_ID"/>
        </w:rPr>
      </w:r>
    </w:p>
    <w:p>
      <w:pPr/>
      <w:r>
        <w:rPr>
          <w:lang w:val="id_ID" w:bidi="id_ID"/>
        </w:rPr>
      </w:r>
      <w:r>
        <w:rPr>
          <w:lang w:val="id_ID" w:bidi="id_ID"/>
        </w:rPr>
        <w:t xml:space="preserve">orang-orang membuat </w:t>
      </w:r>
      <w:r>
        <w:rPr>
          <w:b/>
          <w:lang w:val="id_ID" w:bidi="id_ID"/>
        </w:rPr>
        <w:t>perahu</w:t>
      </w:r>
      <w:r>
        <w:rPr>
          <w:lang w:val="id_ID" w:bidi="id_ID"/>
        </w:rPr>
        <w:t xml:space="preserve"> untuk melakukan perjalanan menyeberangi air. Sebuah perahu bisa sangat kecil dan menampung hanya beberapa orang, atau bisa sangat besar dan menampung ratusan orang. Sebuah perahu dapat terbuka sampai ke atas, atau bisa memiliki atap di bagian atas perahu dengan satu atau beberapa kamar di dalamnya.</w:t>
      </w:r>
    </w:p>
    <w:p>
      <w:pPr/>
      <w:r>
        <w:rPr>
          <w:lang w:val="id_ID" w:bidi="id_ID"/>
        </w:rPr>
      </w:r>
      <w:r>
        <w:rPr>
          <w:lang w:val="id_ID" w:bidi="id_ID"/>
        </w:rPr>
        <w:t>orang-orang dapat menggerakkan perahu ke depan dengan menggerakkan tongkat panjang yang disebut dayung melalui air. Ini disebut mendayung. Perahu yang lebih besar juga memiliki beberapa layar. Layar adalah sepotong kain besar yang melekat pada tongkat panjang yang disebut tiang layar. Layar akan menangkap angin, dan ini menggerakkan perahu ke depan. Pelaut adalah orang-orang yang mengatur perahu dan menggerakkan layar sehingga angin memberikan kecepatan yang terbaik. Dalam Perjanjian Lama, Yunus naik ke perahu seperti ini ketika ia tidak mau pergi ke Niniwe.</w:t>
      </w:r>
    </w:p>
    <w:p>
      <w:pPr/>
      <w:r>
        <w:rPr>
          <w:lang w:val="id_ID" w:bidi="id_ID"/>
        </w:rPr>
      </w:r>
      <w:r>
        <w:rPr>
          <w:lang w:val="id_ID" w:bidi="id_ID"/>
        </w:rPr>
        <w:t xml:space="preserve">Yesus dan para </w:t>
      </w:r>
      <w:r>
        <w:rPr>
          <w:lang w:val="id_ID" w:bidi="id_ID"/>
        </w:rPr>
        <w:t>murid</w:t>
      </w:r>
      <w:r>
        <w:rPr>
          <w:lang w:val="id_ID" w:bidi="id_ID"/>
        </w:rPr>
        <w:t xml:space="preserve">-Nya sering melakukan perjalanan dengan perahu menyeberangi </w:t>
      </w:r>
      <w:r>
        <w:rPr>
          <w:lang w:val="id_ID" w:bidi="id_ID"/>
        </w:rPr>
        <w:t>Danau Galilea</w:t>
      </w:r>
      <w:r>
        <w:rPr>
          <w:lang w:val="id_ID" w:bidi="id_ID"/>
        </w:rPr>
        <w:t>. Ini adalah perahu yang digunakan oleh nelayan untuk menyeberangi danau dan menangkap ikan di danau. Ini adalah perahu dayung, meskipun beberapa perahu mungkin memiliki layar yang kecil juga. Perahu-perahu ini hanya ukuran yang cukup untuk bisa memuat Yesus dan 12 murid-Nya.</w:t>
      </w:r>
    </w:p>
    <w:p>
      <w:pPr/>
      <w:r>
        <w:rPr>
          <w:lang w:val="id_ID" w:bidi="id_ID"/>
        </w:rPr>
      </w:r>
      <w:r>
        <w:rPr>
          <w:lang w:val="id_ID" w:bidi="id_ID"/>
        </w:rPr>
        <w:t>Dalam kitab Kisah Para Rasul, kita membaca bahwa Paulus kadang-kadang juga melakukan perjalanan dengan perahu. Perahu ini lebih besar, dan memiliki beberapa layar. orang-orang melakukan perjalanan dengan perahu perahu semacam ini untuk jarak yang lebih jauh. Kadang-kadang badai membuat perjalanan dengan perahu menjadi sulit, dan kapal karam bisa terjadi- ini berarti perahu akan pecah dan akan tenggelam. orang-orang bisa mati di dalam kapal yang karam. Karena itu bepergian dengan perahu bisa sangat berbahaya.</w:t>
      </w:r>
    </w:p>
    <w:p>
      <w:pPr/>
      <w:r>
        <w:rPr>
          <w:lang w:val="id_ID" w:bidi="id_ID"/>
        </w:rPr>
      </w:r>
      <w:r>
        <w:rPr>
          <w:lang w:val="id_ID" w:bidi="id_ID"/>
        </w:rPr>
        <w:t xml:space="preserve">Perahu memiliki sepotong kayu yang kecil, bisa digerakkan, yang melekat padanya yang disebut kemudi. Ini memungkinkan orang-orang untuk membuat perahu ke arah yang mereka inginkan. </w:t>
      </w:r>
      <w:r>
        <w:rPr>
          <w:lang w:val="id_ID" w:bidi="id_ID"/>
        </w:rPr>
        <w:t>Yakobus</w:t>
      </w:r>
      <w:r>
        <w:rPr>
          <w:lang w:val="id_ID" w:bidi="id_ID"/>
        </w:rPr>
        <w:t xml:space="preserve"> dalam suratnya membandingkan lidah kita dengan kemudi perahu yang sangat kecil, tetapi sangat kuat!</w:t>
      </w:r>
    </w:p>
    <w:p>
      <w:pPr/>
      <w:r>
        <w:rPr>
          <w:lang w:val="id_ID" w:bidi="id_ID"/>
        </w:rPr>
      </w:r>
      <w:r>
        <w:rPr>
          <w:lang w:val="id_ID" w:bidi="id_ID"/>
        </w:rPr>
        <w:t xml:space="preserve">Untuk membantu tim saudara memahami ukuran perahu yang digunakan Yesus dan para murid-Nya, cobalah menggambar di debu atau dengan sepotong arang bentuk perahu di tanah. Perahu ini panjangnya sekitar delapan langkah besar, dan lebarnya tiga langkah kecil. Sekarang muat 13 orang di dalam ruang kapal ini! Apakah menurut saudara ada ruang untuk orang yang lebih banyak lagi? </w:t>
      </w:r>
      <w:r>
        <w:rPr>
          <w:lang w:val="id_ID" w:bidi="id_ID"/>
        </w:rPr>
      </w:r>
      <w:r>
        <w:rPr>
          <w:lang w:val="id_ID" w:bidi="id_ID"/>
        </w:rPr>
      </w:r>
    </w:p>
    <w:p>
      <w:pPr/>
      <w:r>
        <w:rPr>
          <w:lang w:val="id_ID" w:bidi="id_ID"/>
        </w:rPr>
      </w:r>
    </w:p>
    <w:p>
      <w:pPr>
        <w:pStyle w:val="Heading2"/>
      </w:pPr>
      <w:r>
        <w:rPr>
          <w:lang w:val="id_ID" w:bidi="id_ID"/>
        </w:rPr>
        <w:t>Perayaan Kemah Suci,</w:t>
      </w:r>
      <w:r>
        <w:rPr>
          <w:lang w:val="id_ID" w:bidi="id_ID"/>
        </w:rPr>
      </w:r>
    </w:p>
    <w:p>
      <w:pPr/>
      <w:r>
        <w:rPr>
          <w:lang w:val="id_ID" w:bidi="id_ID"/>
        </w:rPr>
      </w:r>
      <w:r>
        <w:rPr>
          <w:b/>
          <w:lang w:val="id_ID" w:bidi="id_ID"/>
        </w:rPr>
        <w:t>Perayaan Kemah Suci</w:t>
      </w:r>
      <w:r>
        <w:rPr>
          <w:lang w:val="id_ID" w:bidi="id_ID"/>
        </w:rPr>
        <w:t xml:space="preserve">, adalah perayaan Yahudi. Kata kemah suci, artinya tenda atau rumah kecil. Tenda, kemah, atau pondok adalah tempat berlindung di mana orang-orang tinggal, tetapi itu tidak permanen. </w:t>
      </w:r>
    </w:p>
    <w:p>
      <w:pPr/>
      <w:r>
        <w:rPr>
          <w:lang w:val="id_ID" w:bidi="id_ID"/>
        </w:rPr>
      </w:r>
      <w:r>
        <w:rPr>
          <w:lang w:val="id_ID" w:bidi="id_ID"/>
        </w:rPr>
        <w:t xml:space="preserve">Ketika Allah membebaskan orang-orang </w:t>
      </w:r>
      <w:r>
        <w:rPr>
          <w:lang w:val="id_ID" w:bidi="id_ID"/>
        </w:rPr>
        <w:t>Israel</w:t>
      </w:r>
      <w:r>
        <w:rPr>
          <w:lang w:val="id_ID" w:bidi="id_ID"/>
        </w:rPr>
        <w:t xml:space="preserve"> dari perbudakan di Mesir, orang-orang Israel mengembara melalui </w:t>
      </w:r>
      <w:r>
        <w:rPr>
          <w:lang w:val="id_ID" w:bidi="id_ID"/>
        </w:rPr>
        <w:t>padang</w:t>
      </w:r>
      <w:r>
        <w:rPr>
          <w:lang w:val="id_ID" w:bidi="id_ID"/>
        </w:rPr>
        <w:t xml:space="preserve"> belantara selama bertahun-tahun sebelum mereka datang ke tanah yang dijanjikan yaitu </w:t>
      </w:r>
      <w:r>
        <w:rPr>
          <w:lang w:val="id_ID" w:bidi="id_ID"/>
        </w:rPr>
        <w:t>Kanaan</w:t>
      </w:r>
      <w:r>
        <w:rPr>
          <w:lang w:val="id_ID" w:bidi="id_ID"/>
        </w:rPr>
        <w:t xml:space="preserve">. Selama mereka di padang gurun, mereka tinggal di kemah-kemah dan memindahkan kemah-kemah dari satu tempat ke tempat lain ketika mereka berpindah. Kemudian, Allah mengatakan kepada orang-orang Israel bahwa sekali setiap tahun mereka harus mengingat waktu itu dengan cara yang khusus. Setiap tahun, orang-orang perlu membangun sebuah kemah, atau tempat berlindung sementara, dengan cabang-cabang pohon yang hijau. Selama 8 hari, orang-orang Israel perlu tinggal di kemah-kemah ini. Ini membantu mereka untuk mengingat bagaimana Allah memelihara mereka ketika mereka mengembara di padang belantara dan tinggal di kemah-kemah bukan tinggal di rumah-rumah yang permanen. </w:t>
      </w:r>
    </w:p>
    <w:p>
      <w:pPr/>
      <w:r>
        <w:rPr>
          <w:lang w:val="id_ID" w:bidi="id_ID"/>
        </w:rPr>
      </w:r>
      <w:r>
        <w:rPr>
          <w:lang w:val="id_ID" w:bidi="id_ID"/>
        </w:rPr>
        <w:t xml:space="preserve">Perayaan ini berlangsung pada akhir musim panen, sehingga orang-orang juga bersyukur kepada Allah untuk panen pada saat perayaan ini. orang-orang Israel memberikan kepada Allah </w:t>
      </w:r>
      <w:r>
        <w:rPr>
          <w:lang w:val="id_ID" w:bidi="id_ID"/>
        </w:rPr>
        <w:t>persembahan</w:t>
      </w:r>
      <w:r>
        <w:rPr>
          <w:lang w:val="id_ID" w:bidi="id_ID"/>
        </w:rPr>
        <w:t xml:space="preserve">-persembahan berupa korban dan </w:t>
      </w:r>
      <w:r>
        <w:rPr>
          <w:lang w:val="id_ID" w:bidi="id_ID"/>
        </w:rPr>
        <w:t>persembahan</w:t>
      </w:r>
      <w:r>
        <w:rPr>
          <w:lang w:val="id_ID" w:bidi="id_ID"/>
        </w:rPr>
        <w:t xml:space="preserve">-persembahan lainnya selama delapan hari perayaan itu. </w:t>
      </w:r>
    </w:p>
    <w:p>
      <w:pPr/>
      <w:r>
        <w:rPr>
          <w:lang w:val="id_ID" w:bidi="id_ID"/>
        </w:rPr>
      </w:r>
      <w:r>
        <w:rPr>
          <w:lang w:val="id_ID" w:bidi="id_ID"/>
        </w:rPr>
        <w:t xml:space="preserve">Semua orang, setidaknya yang pria, harus datang ke </w:t>
      </w:r>
      <w:r>
        <w:rPr>
          <w:lang w:val="id_ID" w:bidi="id_ID"/>
        </w:rPr>
        <w:t>Yerusalem</w:t>
      </w:r>
      <w:r>
        <w:rPr>
          <w:lang w:val="id_ID" w:bidi="id_ID"/>
        </w:rPr>
        <w:t xml:space="preserve"> untuk perayaan ini. Saudara dapat membayangkan betapa indahnya kota itu terlihat dengan kemah-kemah yang dibuat oleh orang-orang dari cabang-cabang hijau di setiap atap, jalan, dan ruang terbuka! </w:t>
      </w:r>
      <w:r>
        <w:rPr>
          <w:lang w:val="id_ID" w:bidi="id_ID"/>
        </w:rPr>
      </w:r>
      <w:r>
        <w:rPr>
          <w:lang w:val="id_ID" w:bidi="id_ID"/>
        </w:rPr>
      </w:r>
    </w:p>
    <w:p>
      <w:pPr/>
      <w:r>
        <w:rPr>
          <w:lang w:val="id_ID" w:bidi="id_ID"/>
        </w:rPr>
      </w:r>
    </w:p>
    <w:p>
      <w:pPr>
        <w:pStyle w:val="Heading2"/>
      </w:pPr>
      <w:r>
        <w:rPr>
          <w:lang w:val="id_ID" w:bidi="id_ID"/>
        </w:rPr>
        <w:t>Perayaan Pentahbisan</w:t>
      </w:r>
      <w:r>
        <w:rPr>
          <w:lang w:val="id_ID" w:bidi="id_ID"/>
        </w:rPr>
      </w:r>
    </w:p>
    <w:p>
      <w:pPr/>
      <w:r>
        <w:rPr>
          <w:lang w:val="id_ID" w:bidi="id_ID"/>
        </w:rPr>
      </w:r>
      <w:r>
        <w:rPr>
          <w:b/>
          <w:lang w:val="id_ID" w:bidi="id_ID"/>
        </w:rPr>
        <w:t>Perayaan Pentahbisan</w:t>
      </w:r>
      <w:r>
        <w:rPr>
          <w:lang w:val="id_ID" w:bidi="id_ID"/>
        </w:rPr>
        <w:t xml:space="preserve"> adalah perayaan yang dirayakan oleh orang-orang Yahudi setahun sekali. Itu hanya disebutkan dalam Alkitab satu kali, dalam kitab Yohanes. Di sana kita hanya mendengar bahwa Yesus mengunjungi </w:t>
      </w:r>
      <w:r>
        <w:rPr>
          <w:lang w:val="id_ID" w:bidi="id_ID"/>
        </w:rPr>
        <w:t>Yerusalem</w:t>
      </w:r>
      <w:r>
        <w:rPr>
          <w:lang w:val="id_ID" w:bidi="id_ID"/>
        </w:rPr>
        <w:t xml:space="preserve"> pada saat perayaan ini.</w:t>
      </w:r>
    </w:p>
    <w:p>
      <w:pPr/>
      <w:r>
        <w:rPr>
          <w:lang w:val="id_ID" w:bidi="id_ID"/>
        </w:rPr>
      </w:r>
      <w:r>
        <w:rPr>
          <w:lang w:val="id_ID" w:bidi="id_ID"/>
        </w:rPr>
        <w:t xml:space="preserve">Seperti kebanyakan perayaan orang Yahudi, perayaan ini membantu orang-orang untuk mengingat sesuatu yang telah terjadi di masa lalu mereka. Sekitar 200 tahun sebelum kelahiran Yesus, seorang raja Yunani menjadi penguasa atas Israel. Raja ini mengatakan kepada orang-orang Yahudi bahwa mereka harus berhenti </w:t>
      </w:r>
      <w:r>
        <w:rPr>
          <w:lang w:val="id_ID" w:bidi="id_ID"/>
        </w:rPr>
        <w:t>menyembah</w:t>
      </w:r>
      <w:r>
        <w:rPr>
          <w:lang w:val="id_ID" w:bidi="id_ID"/>
        </w:rPr>
        <w:t xml:space="preserve"> </w:t>
      </w:r>
      <w:r>
        <w:rPr>
          <w:lang w:val="id_ID" w:bidi="id_ID"/>
        </w:rPr>
        <w:t>Allah</w:t>
      </w:r>
      <w:r>
        <w:rPr>
          <w:lang w:val="id_ID" w:bidi="id_ID"/>
        </w:rPr>
        <w:t xml:space="preserve"> mereka sendiri, dan mereka harus menyembah dewa-dewa </w:t>
      </w:r>
      <w:r>
        <w:rPr>
          <w:lang w:val="id_ID" w:bidi="id_ID"/>
        </w:rPr>
        <w:t>Yunani</w:t>
      </w:r>
      <w:r>
        <w:rPr>
          <w:lang w:val="id_ID" w:bidi="id_ID"/>
        </w:rPr>
        <w:t xml:space="preserve">. Banyak orang Yahudi memberontak terhadap ini, dan ada banyak pertempuran. Para prajurit raja Yunani membunuh banyak orang Yahudi, dan kemudian ia melakukan sesuatu yang lain yang mengerikan — ia meletakkan berhala salah satu dewa Yunani di dalam </w:t>
      </w:r>
      <w:r>
        <w:rPr>
          <w:lang w:val="id_ID" w:bidi="id_ID"/>
        </w:rPr>
        <w:t>Bait</w:t>
      </w:r>
      <w:r>
        <w:rPr>
          <w:lang w:val="id_ID" w:bidi="id_ID"/>
        </w:rPr>
        <w:t xml:space="preserve"> Allah di Yerusalem! Karena kejadian ini, bait Allah menjadi najis, yang berarti bahwa itu benar-benar tidak pantas bagi orang-orang untuk menyembah Allah di sana. orang-orang Yahudi tidak dapat lagi bertemu Allah di Bait Suci. Tetapi beberapa orang Yahudi bertempur dengan para prajurit Yunani, dan mereka mengusir mereka keluar dari Yerusalem. orang-orang Yahudi kemudian mengeluarkan berhala itu dari Bait Suci dan melakukan upacara-upacara yang diperlukan untuk membuat Bait Suci itu tahir lagi, Bait Suci itu layak lagi bagi orang-orang untuk menyembah Allah di dalamnya. Sejak saat itu, setiap tahun orang-orang Yahudi merayakan untuk mengenang peristiwa ini. orang-orang menyebut perayaan ini Perayaan Pentahbisan dan itu berlangsung delapan hari. </w:t>
      </w:r>
      <w:r>
        <w:rPr>
          <w:lang w:val="id_ID" w:bidi="id_ID"/>
        </w:rPr>
      </w:r>
      <w:r>
        <w:rPr>
          <w:lang w:val="id_ID" w:bidi="id_ID"/>
        </w:rPr>
      </w:r>
    </w:p>
    <w:p>
      <w:pPr/>
      <w:r>
        <w:rPr>
          <w:lang w:val="id_ID" w:bidi="id_ID"/>
        </w:rPr>
      </w:r>
    </w:p>
    <w:p>
      <w:pPr>
        <w:pStyle w:val="Heading2"/>
      </w:pPr>
      <w:r>
        <w:rPr>
          <w:lang w:val="id_ID" w:bidi="id_ID"/>
        </w:rPr>
        <w:t>Perayaan Roti Tidak Beragi</w:t>
      </w:r>
      <w:r>
        <w:rPr>
          <w:lang w:val="id_ID" w:bidi="id_ID"/>
        </w:rPr>
      </w:r>
    </w:p>
    <w:p>
      <w:pPr/>
      <w:r>
        <w:rPr>
          <w:lang w:val="id_ID" w:bidi="id_ID"/>
        </w:rPr>
      </w:r>
      <w:r>
        <w:rPr>
          <w:lang w:val="id_ID" w:bidi="id_ID"/>
        </w:rPr>
        <w:t>Paskah</w:t>
      </w:r>
      <w:r>
        <w:rPr>
          <w:lang w:val="id_ID" w:bidi="id_ID"/>
        </w:rPr>
        <w:t xml:space="preserve"> adalah perayaan </w:t>
      </w:r>
      <w:r>
        <w:rPr>
          <w:lang w:val="id_ID" w:bidi="id_ID"/>
        </w:rPr>
        <w:t>Yahudi</w:t>
      </w:r>
      <w:r>
        <w:rPr>
          <w:lang w:val="id_ID" w:bidi="id_ID"/>
        </w:rPr>
        <w:t xml:space="preserve"> yang penting yang juga disebut Pesta, atau Perayaan, Roti Tidak Beragi. </w:t>
      </w:r>
    </w:p>
    <w:p>
      <w:pPr/>
      <w:r>
        <w:rPr>
          <w:lang w:val="id_ID" w:bidi="id_ID"/>
        </w:rPr>
      </w:r>
      <w:r>
        <w:rPr>
          <w:lang w:val="id_ID" w:bidi="id_ID"/>
        </w:rPr>
        <w:t xml:space="preserve">Perayaan ini mengingatkan orang-orang tentang waktu yang sangat penting dalam sejarah </w:t>
      </w:r>
      <w:r>
        <w:rPr>
          <w:lang w:val="id_ID" w:bidi="id_ID"/>
        </w:rPr>
        <w:t>Israel</w:t>
      </w:r>
      <w:r>
        <w:rPr>
          <w:lang w:val="id_ID" w:bidi="id_ID"/>
        </w:rPr>
        <w:t xml:space="preserve">. </w:t>
      </w:r>
    </w:p>
    <w:p>
      <w:pPr/>
      <w:r>
        <w:rPr>
          <w:lang w:val="id_ID" w:bidi="id_ID"/>
        </w:rPr>
      </w:r>
      <w:r>
        <w:rPr>
          <w:lang w:val="id_ID" w:bidi="id_ID"/>
        </w:rPr>
        <w:t xml:space="preserve">Dahulu kala, </w:t>
      </w:r>
      <w:r>
        <w:rPr>
          <w:lang w:val="id_ID" w:bidi="id_ID"/>
        </w:rPr>
        <w:t>keturunan</w:t>
      </w:r>
      <w:r>
        <w:rPr>
          <w:lang w:val="id_ID" w:bidi="id_ID"/>
        </w:rPr>
        <w:t xml:space="preserve"> </w:t>
      </w:r>
      <w:r>
        <w:rPr>
          <w:lang w:val="id_ID" w:bidi="id_ID"/>
        </w:rPr>
        <w:t>Abraham</w:t>
      </w:r>
      <w:r>
        <w:rPr>
          <w:lang w:val="id_ID" w:bidi="id_ID"/>
        </w:rPr>
        <w:t xml:space="preserve">, orang-orang </w:t>
      </w:r>
      <w:r>
        <w:rPr>
          <w:lang w:val="id_ID" w:bidi="id_ID"/>
        </w:rPr>
        <w:t>Israel</w:t>
      </w:r>
      <w:r>
        <w:rPr>
          <w:lang w:val="id_ID" w:bidi="id_ID"/>
        </w:rPr>
        <w:t xml:space="preserve">, pernah menjadi </w:t>
      </w:r>
      <w:r>
        <w:rPr>
          <w:lang w:val="id_ID" w:bidi="id_ID"/>
        </w:rPr>
        <w:t>budak</w:t>
      </w:r>
      <w:r>
        <w:rPr>
          <w:lang w:val="id_ID" w:bidi="id_ID"/>
        </w:rPr>
        <w:t xml:space="preserve"> di Mesir. orang-orang Israel pernah tinggal di Mesir selama empat ratus tahun! Allah kemudian memanggil salah satu orang Israel, Musa, untuk memimpin orang-orang Israel keluar dari Mesir dan kembali ke </w:t>
      </w:r>
      <w:r>
        <w:rPr>
          <w:lang w:val="id_ID" w:bidi="id_ID"/>
        </w:rPr>
        <w:t>Kanaan</w:t>
      </w:r>
      <w:r>
        <w:rPr>
          <w:lang w:val="id_ID" w:bidi="id_ID"/>
        </w:rPr>
        <w:t xml:space="preserve">, tanah yang telah dijanjikan Allah untuk diberikan kepada keturunan Abraham. </w:t>
      </w:r>
      <w:r>
        <w:rPr>
          <w:lang w:val="id_ID" w:bidi="id_ID"/>
        </w:rPr>
        <w:t>Raja</w:t>
      </w:r>
      <w:r>
        <w:rPr>
          <w:lang w:val="id_ID" w:bidi="id_ID"/>
        </w:rPr>
        <w:t xml:space="preserve"> Mesir tidak begitu saja mengizinkan sekelompok besar budak ini keluar dari negerinya. Raja itu membuat hal-hal yang sangat sulit bagi orang-orang Israel, tetapi Allah mengirimkan sembilan tulah kepada orang-orang Mesir untuk memaksa raja mengijinkan orang-orang itu pergi. Pada setiap tulah, raja berjanji bahwa orang-orang Israel dapat pergi, tetapi segera setelah Allah menghentikan tulah itu, raja itu berubah pikiran lagi. Dan kemudian, Allah mengadakan tulah yang kesepuluh dan yang paling mengerikan dari semuanya: Allah mengutus seorang </w:t>
      </w:r>
      <w:r>
        <w:rPr>
          <w:lang w:val="id_ID" w:bidi="id_ID"/>
        </w:rPr>
        <w:t>malaikat</w:t>
      </w:r>
      <w:r>
        <w:rPr>
          <w:lang w:val="id_ID" w:bidi="id_ID"/>
        </w:rPr>
        <w:t xml:space="preserve"> untuk membunuh anak laki-laki yang sulung di setiap rumah di Mesir. Tetapi Allah telah mengatakan kepada orang-orang Israel untuk membunuh seekor domba, yang adalah binatang, seekor domba muda, dan mengoleskan darah </w:t>
      </w:r>
      <w:r>
        <w:rPr>
          <w:lang w:val="id_ID" w:bidi="id_ID"/>
        </w:rPr>
        <w:t>domba</w:t>
      </w:r>
      <w:r>
        <w:rPr>
          <w:lang w:val="id_ID" w:bidi="id_ID"/>
        </w:rPr>
        <w:t xml:space="preserve"> ini di tiang pintu rumah-rumah mereka. Ketika malaikat yang diutus Allah melihat darah anak domba di pintu sebuah rumah, ia akan melewati rumah itu dan tidak membunuh anak laki-laki yang tertua dalam keluarga itu.</w:t>
      </w:r>
    </w:p>
    <w:p>
      <w:pPr/>
      <w:r>
        <w:rPr>
          <w:lang w:val="id_ID" w:bidi="id_ID"/>
        </w:rPr>
      </w:r>
      <w:r>
        <w:rPr>
          <w:lang w:val="id_ID" w:bidi="id_ID"/>
        </w:rPr>
        <w:t>Malam itu juga, orang-orang Israel harus makan daging domba itu dengan cara yang khusus. Mereka harus makan daging itu bersama dengan rempah-rempah yang pahit dan dengan roti yang telah mereka siapkan dengan cepat — berbeda dengan cara biasa di mana mereka menyiapkan roti, yang memakan waktu lama. Mereka harus makan makanan ini sambil berdiri, semua siap untuk mulai bepergian! Karena pada malam ini, mereka akan meninggalkan Mesir.</w:t>
      </w:r>
    </w:p>
    <w:p>
      <w:pPr/>
      <w:r>
        <w:rPr>
          <w:lang w:val="id_ID" w:bidi="id_ID"/>
        </w:rPr>
      </w:r>
      <w:r>
        <w:rPr>
          <w:lang w:val="id_ID" w:bidi="id_ID"/>
        </w:rPr>
        <w:t>Malam itu, malaikat Allah membunuh semua anak laki-laki yang tertua di Mesir, kecuali anak-anak orang Israel, karena mereka memiliki darah di pintu-pintu mereka. Malam itu, raja Mesir akhirnya membiarkan orang-orang Israel pergi. orang-orang Israel memulai perjalanan panjang mereka ke tanah yang telah dijanjikan Allah untuk diberikan kepada mereka! Mereka tidak lagi menjadi budak. Sejak saat itu dan seterusnya, orang-orang Israel akan mengingat bagaimana Allah memberikan mereka kebebasan dari Mesir dengan merayakan perayaan Paskah setiap tahun. Nama Paskah berarti "melompat" atau "melangkah." Nama ini mengingatkan orang-orang Israel tentang bagaimana malaikat itu telah melewati rumah-rumah orang-orang Israel, dan tidak membunuh anak-anak laki-laki yang sulung mereka.</w:t>
      </w:r>
    </w:p>
    <w:p>
      <w:pPr/>
      <w:r>
        <w:rPr>
          <w:lang w:val="id_ID" w:bidi="id_ID"/>
        </w:rPr>
      </w:r>
      <w:r>
        <w:rPr>
          <w:lang w:val="id_ID" w:bidi="id_ID"/>
        </w:rPr>
        <w:t xml:space="preserve">Setiap kali orang-orang Israel merayakan Paskah, mereka sekali lagi membunuh seekor domba dan makan daging ini bersama dengan rempah-rempah yang pahit dan dengan roti yang disiapkan dengan sangat cepat. Anak domba itu mengingatkan mereka tentang bagaimana Allah menyelamatkan anak-anak laki-laki mereka yang sulung. Rempah-rempah yang pahit mengingatkan mereka tentang kepahitan, kesulitan, yang mereka alami ketika mereka menjadi budak Dan roti yang disiapkan dengan cepat mengingatkan mereka bahwa Allah membebaskan mereka dari Mesir dan bahwa mereka harus harus pergi dengan cepat. </w:t>
      </w:r>
    </w:p>
    <w:p>
      <w:pPr/>
      <w:r>
        <w:rPr>
          <w:lang w:val="id_ID" w:bidi="id_ID"/>
        </w:rPr>
      </w:r>
      <w:r>
        <w:rPr>
          <w:lang w:val="id_ID" w:bidi="id_ID"/>
        </w:rPr>
        <w:t xml:space="preserve">Allah telah mengatakan kepada orang-orang Israel bahwa perayaan Paskah setiap tahun harus digabungkan dengan tujuh hari Perayaan Roti Tidak Beragi. Selama tujuh hari ini mereka harus makan roti khusus yang disiapkan dengan cepat. Biasanya, orang-orang Israel membuat roti dengan membiarkan adonan itu, campuran tepung dan air, dibiarkan selama beberapa jam, atau semalam, sebelum mereka memanggang roti itu. Penantian yang lama membuat beberapa gelembung udara tumbuh di dalam adonan, dan ini membuat roti itu lebih besar dan lebih lembut. Setiap kali mereka memanggang roti, mereka akan menyimpan beberapa adonan itu sampai waktu berikutnya. Sepotong adonan yang tersisa ini disebut pengembang adonan, atau ragi. Lain waktu mereka akan memanggang roti, mereka akan mengambil ragi yang telah mereka kumpulkan dari waktu sebelumnya dan menambahkannya ke adonan yang baru. Ini membantu adonan yang baru itu juga menjadi lebih besar dan lebih lembut. </w:t>
      </w:r>
    </w:p>
    <w:p>
      <w:pPr/>
      <w:r>
        <w:rPr>
          <w:lang w:val="id_ID" w:bidi="id_ID"/>
        </w:rPr>
      </w:r>
      <w:r>
        <w:rPr>
          <w:lang w:val="id_ID" w:bidi="id_ID"/>
        </w:rPr>
        <w:t xml:space="preserve">Ketika orang-orang Israel meninggalkan Mesir pada malam Paskah yang pertama, mereka tidak punya waktu untuk memanggang roti dengan cara ini. Dan Allah mengatakan kepada mereka untuk membuat roti yang tidak beragi. Roti yang dibuat tanpa ragi itu rata dan tipis; itu hanya tepung dan air yang diuleni dan digulung rata, dan kemudian dipanggang di atas api. Roti ini disebut roti tidak beragi. Oleh karena itu, perayaan ini disebut perayaan roti yang tidak beragi. Selama tujuh hari perayaan ini, orang-orang Israel tidak dapat menyimpan ragi sekecil apa pun di rumah mereka. Sebelum perayaan itu dimulai, mereka harus membuang apa pun ragi yang masih mereka miliki. </w:t>
      </w:r>
    </w:p>
    <w:p>
      <w:pPr/>
      <w:r>
        <w:rPr>
          <w:lang w:val="id_ID" w:bidi="id_ID"/>
        </w:rPr>
      </w:r>
      <w:r>
        <w:rPr>
          <w:lang w:val="id_ID" w:bidi="id_ID"/>
        </w:rPr>
        <w:t xml:space="preserve">Karena Paskah dan Perayaan Roti Tidak Beragi disatukan maka nama-nama untuk perayaan-perayaan itu sering digunakan secara bergantian. </w:t>
      </w:r>
    </w:p>
    <w:p>
      <w:pPr/>
      <w:r>
        <w:rPr>
          <w:lang w:val="id_ID" w:bidi="id_ID"/>
        </w:rPr>
      </w:r>
      <w:r>
        <w:rPr>
          <w:lang w:val="id_ID" w:bidi="id_ID"/>
        </w:rPr>
        <w:t xml:space="preserve">Dalam Perjanjian Baru, ragi kadang-kadang digunakan sebagai simbol untuk </w:t>
      </w:r>
      <w:r>
        <w:rPr>
          <w:lang w:val="id_ID" w:bidi="id_ID"/>
        </w:rPr>
        <w:t>dosa</w:t>
      </w:r>
      <w:r>
        <w:rPr>
          <w:lang w:val="id_ID" w:bidi="id_ID"/>
        </w:rPr>
        <w:t xml:space="preserve"> yang harus kita singkirkan dalam kehidupan kita. </w:t>
      </w:r>
      <w:r>
        <w:rPr>
          <w:lang w:val="id_ID" w:bidi="id_ID"/>
        </w:rPr>
      </w:r>
      <w:r>
        <w:rPr>
          <w:lang w:val="id_ID" w:bidi="id_ID"/>
        </w:rPr>
      </w:r>
    </w:p>
    <w:p>
      <w:pPr/>
      <w:r>
        <w:rPr>
          <w:lang w:val="id_ID" w:bidi="id_ID"/>
        </w:rPr>
      </w:r>
    </w:p>
    <w:p>
      <w:pPr>
        <w:pStyle w:val="Heading2"/>
      </w:pPr>
      <w:r>
        <w:rPr>
          <w:lang w:val="id_ID" w:bidi="id_ID"/>
        </w:rPr>
        <w:t>percaya</w:t>
      </w:r>
      <w:r>
        <w:rPr>
          <w:lang w:val="id_ID" w:bidi="id_ID"/>
        </w:rPr>
      </w:r>
    </w:p>
    <w:p>
      <w:pPr/>
      <w:r>
        <w:rPr>
          <w:lang w:val="id_ID" w:bidi="id_ID"/>
        </w:rPr>
      </w:r>
      <w:r>
        <w:rPr>
          <w:b/>
          <w:lang w:val="id_ID" w:bidi="id_ID"/>
        </w:rPr>
        <w:t>Percaya</w:t>
      </w:r>
      <w:r>
        <w:rPr>
          <w:lang w:val="id_ID" w:bidi="id_ID"/>
        </w:rPr>
        <w:t xml:space="preserve"> dan beriman memiliki </w:t>
      </w:r>
      <w:r>
        <w:rPr>
          <w:lang w:val="id_ID" w:bidi="id_ID"/>
        </w:rPr>
        <w:t>arti</w:t>
      </w:r>
      <w:r>
        <w:rPr>
          <w:lang w:val="id_ID" w:bidi="id_ID"/>
        </w:rPr>
        <w:t xml:space="preserve"> yang sama, </w:t>
      </w:r>
    </w:p>
    <w:p>
      <w:pPr/>
      <w:r>
        <w:rPr>
          <w:lang w:val="id_ID" w:bidi="id_ID"/>
        </w:rPr>
      </w:r>
      <w:r>
        <w:rPr>
          <w:lang w:val="id_ID" w:bidi="id_ID"/>
        </w:rPr>
        <w:t>Jika saudara percaya kepada seseorang, saudara akan percaya bahwa apa yang dikatakan orang itu tentang dirinya adalah benar. Kemudian saudara percaya kepada orang itu dan berkomitmen untuk melakukan apa saja yang dikatakan orang itu kepadamu.</w:t>
      </w:r>
    </w:p>
    <w:p>
      <w:pPr/>
      <w:r>
        <w:rPr>
          <w:lang w:val="id_ID" w:bidi="id_ID"/>
        </w:rPr>
      </w:r>
      <w:r>
        <w:rPr>
          <w:lang w:val="id_ID" w:bidi="id_ID"/>
        </w:rPr>
        <w:t>Abraham</w:t>
      </w:r>
      <w:r>
        <w:rPr>
          <w:lang w:val="id_ID" w:bidi="id_ID"/>
        </w:rPr>
        <w:t xml:space="preserve"> percaya bahwa Allah mengatakan yang benar ketika Ia berjanji bahwa Abraham akan memiliki banyak </w:t>
      </w:r>
      <w:r>
        <w:rPr>
          <w:lang w:val="id_ID" w:bidi="id_ID"/>
        </w:rPr>
        <w:t>keturunan</w:t>
      </w:r>
      <w:r>
        <w:rPr>
          <w:lang w:val="id_ID" w:bidi="id_ID"/>
        </w:rPr>
        <w:t>, meskipun Abraham sudah tua dan belum memiliki seorang anak pun. Abraham percaya bahwa Allah akan menggenapi janji-Nya, meskipun itu kelihatannya mustahil.</w:t>
      </w:r>
    </w:p>
    <w:p>
      <w:pPr/>
      <w:r>
        <w:rPr>
          <w:lang w:val="id_ID" w:bidi="id_ID"/>
        </w:rPr>
      </w:r>
      <w:r>
        <w:rPr>
          <w:lang w:val="id_ID" w:bidi="id_ID"/>
        </w:rPr>
        <w:t>Jika saudara percaya kepada Allah saudara akan menerima bahwa Allah itu ada dan apa saja yang dikatakan Allah dalam Alkitab adalah benar. saudara percaya bahwa Allah akan menggenapi semua janji-Nya, bahkan ketika itu kelihatannya mustahil. Akibatnya, saudara berkomitmen untuk menaati semua yang Allah ingin saudara lakukan.</w:t>
      </w:r>
    </w:p>
    <w:p>
      <w:pPr/>
      <w:r>
        <w:rPr>
          <w:lang w:val="id_ID" w:bidi="id_ID"/>
        </w:rPr>
      </w:r>
      <w:r>
        <w:rPr>
          <w:lang w:val="id_ID" w:bidi="id_ID"/>
        </w:rPr>
        <w:t>Ketika saudara percaya kepada Yesus, saudara percaya bahwa Yesus m</w:t>
      </w:r>
      <w:r>
        <w:rPr>
          <w:lang w:val="id_ID" w:bidi="id_ID"/>
        </w:rPr>
        <w:t>emang Anak</w:t>
      </w:r>
      <w:r>
        <w:rPr>
          <w:lang w:val="id_ID" w:bidi="id_ID"/>
        </w:rPr>
        <w:t xml:space="preserve"> Allah. saudara percaya bahwa Yesus memang telah mati unt</w:t>
      </w:r>
      <w:r>
        <w:rPr>
          <w:lang w:val="id_ID" w:bidi="id_ID"/>
        </w:rPr>
        <w:t>uk dosa-dosa</w:t>
      </w:r>
      <w:r>
        <w:rPr>
          <w:lang w:val="id_ID" w:bidi="id_ID"/>
        </w:rPr>
        <w:t xml:space="preserve"> saudara, dan bahwa All</w:t>
      </w:r>
      <w:r>
        <w:rPr>
          <w:lang w:val="id_ID" w:bidi="id_ID"/>
        </w:rPr>
        <w:t>ah telah m</w:t>
      </w:r>
      <w:r>
        <w:rPr>
          <w:lang w:val="id_ID" w:bidi="id_ID"/>
        </w:rPr>
        <w:t>engampuni dan menerima saudara. Sebagai akibatnya saudara berkomitmen untuk melakukan semua yang telah diperintahkan Yesus.</w:t>
      </w:r>
    </w:p>
    <w:p>
      <w:pPr/>
      <w:r>
        <w:rPr>
          <w:lang w:val="id_ID" w:bidi="id_ID"/>
        </w:rPr>
      </w:r>
      <w:r>
        <w:rPr>
          <w:lang w:val="id_ID" w:bidi="id_ID"/>
        </w:rPr>
        <w:t>Alkitab kadang-kadang mengatakan bahwa orang-orang harus "percaya kepada nama Yesus." Ini memiliki arti yang sama seperti percaya kepada Yesus.</w:t>
      </w:r>
    </w:p>
    <w:p>
      <w:pPr/>
      <w:r>
        <w:rPr>
          <w:lang w:val="id_ID" w:bidi="id_ID"/>
        </w:rPr>
      </w:r>
      <w:r>
        <w:rPr>
          <w:lang w:val="id_ID" w:bidi="id_ID"/>
        </w:rPr>
        <w:t xml:space="preserve">Seseorang yang memiliki iman atau kepercayaan yang besar, sangat percaya kepada Allah atau Yesus. </w:t>
      </w:r>
    </w:p>
    <w:p>
      <w:pPr/>
      <w:r>
        <w:rPr>
          <w:lang w:val="id_ID" w:bidi="id_ID"/>
        </w:rPr>
      </w:r>
      <w:r>
        <w:rPr>
          <w:b/>
          <w:lang w:val="id_ID" w:bidi="id_ID"/>
        </w:rPr>
        <w:t>Ketika saudara sedang menerjemahkan kata "percaya," berhati-hatilah dengan hal-hal berik</w:t>
      </w:r>
      <w:r>
        <w:rPr>
          <w:lang w:val="id_ID" w:bidi="id_ID"/>
        </w:rPr>
        <w:t>ut:</w:t>
      </w:r>
    </w:p>
    <w:p>
      <w:pPr/>
      <w:r>
        <w:rPr>
          <w:lang w:val="id_ID" w:bidi="id_ID"/>
        </w:rPr>
      </w:r>
      <w:r>
        <w:rPr>
          <w:lang w:val="id_ID" w:bidi="id_ID"/>
        </w:rPr>
        <w:t>Dalam beberapa bahasa, kata "percaya" dapat terdengar seperti seseorang hanya berharap bahwa sesuatu adalah benar, tetapi mereka tidak yakin. Ini bukanlah arti yang benar. Oleh karena itu, kadang-kadang akan lebih baik menggunakan kata yang berarti "percaya."</w:t>
      </w:r>
      <w:r>
        <w:rPr>
          <w:lang w:val="id_ID" w:bidi="id_ID"/>
        </w:rPr>
      </w:r>
      <w:r>
        <w:rPr>
          <w:lang w:val="id_ID" w:bidi="id_ID"/>
        </w:rPr>
      </w:r>
    </w:p>
    <w:p>
      <w:pPr/>
      <w:r>
        <w:rPr>
          <w:lang w:val="id_ID" w:bidi="id_ID"/>
        </w:rPr>
      </w:r>
    </w:p>
    <w:p>
      <w:pPr>
        <w:pStyle w:val="Heading2"/>
      </w:pPr>
      <w:r>
        <w:rPr>
          <w:lang w:val="id_ID" w:bidi="id_ID"/>
        </w:rPr>
        <w:t>perceraian</w:t>
      </w:r>
      <w:r>
        <w:rPr>
          <w:lang w:val="id_ID" w:bidi="id_ID"/>
        </w:rPr>
      </w:r>
    </w:p>
    <w:p>
      <w:pPr/>
      <w:r>
        <w:rPr>
          <w:lang w:val="id_ID" w:bidi="id_ID"/>
        </w:rPr>
      </w:r>
      <w:r>
        <w:rPr>
          <w:b/>
          <w:lang w:val="id_ID" w:bidi="id_ID"/>
        </w:rPr>
        <w:t>Perceraian</w:t>
      </w:r>
      <w:r>
        <w:rPr>
          <w:lang w:val="id_ID" w:bidi="id_ID"/>
        </w:rPr>
        <w:t xml:space="preserve"> adalah pemisahan permanen antara suami dan istri. Dalam Perjanjian Lama, </w:t>
      </w:r>
      <w:r>
        <w:rPr>
          <w:lang w:val="id_ID" w:bidi="id_ID"/>
        </w:rPr>
        <w:t>hukum</w:t>
      </w:r>
      <w:r>
        <w:rPr>
          <w:lang w:val="id_ID" w:bidi="id_ID"/>
        </w:rPr>
        <w:t xml:space="preserve"> Allah mengizinkan seorang pria untuk menceraikan istrinya jika ia berpikir bahwa istrinya memiliki hubungan dengan pria lain. Sekalipun demikian, Allah menegaskan bahwa Ia membenci perceraian. Allah ingin suami dan istri hidup bersama dalam keharmonisan dan saling menyerahkan diri satu sama lain.</w:t>
      </w:r>
    </w:p>
    <w:p>
      <w:pPr/>
      <w:r>
        <w:rPr>
          <w:lang w:val="id_ID" w:bidi="id_ID"/>
        </w:rPr>
      </w:r>
      <w:r>
        <w:rPr>
          <w:lang w:val="id_ID" w:bidi="id_ID"/>
        </w:rPr>
        <w:t xml:space="preserve">Dalam Perjanjian Baru, Yesus juga mengajarkan orang-orang bahwa perceraian itu salah. Allah berkehendak agar suami dan istri hidup bersama dalam kesatuan. </w:t>
      </w:r>
      <w:r>
        <w:rPr>
          <w:lang w:val="id_ID" w:bidi="id_ID"/>
        </w:rPr>
      </w:r>
      <w:r>
        <w:rPr>
          <w:lang w:val="id_ID" w:bidi="id_ID"/>
        </w:rPr>
      </w:r>
    </w:p>
    <w:p>
      <w:pPr/>
      <w:r>
        <w:rPr>
          <w:lang w:val="id_ID" w:bidi="id_ID"/>
        </w:rPr>
      </w:r>
    </w:p>
    <w:p>
      <w:pPr>
        <w:pStyle w:val="Heading2"/>
      </w:pPr>
      <w:r>
        <w:rPr>
          <w:lang w:val="id_ID" w:bidi="id_ID"/>
        </w:rPr>
        <w:t>perintah</w:t>
      </w:r>
      <w:r>
        <w:rPr>
          <w:lang w:val="id_ID" w:bidi="id_ID"/>
        </w:rPr>
      </w:r>
    </w:p>
    <w:p>
      <w:pPr/>
      <w:r>
        <w:rPr>
          <w:lang w:val="id_ID" w:bidi="id_ID"/>
        </w:rPr>
      </w:r>
      <w:r>
        <w:rPr>
          <w:b/>
          <w:lang w:val="id_ID" w:bidi="id_ID"/>
        </w:rPr>
        <w:t>Perintah</w:t>
      </w:r>
      <w:r>
        <w:rPr>
          <w:lang w:val="id_ID" w:bidi="id_ID"/>
        </w:rPr>
        <w:t xml:space="preserve"> adalah suatu hukum, aturan, atau perintah. Allah memberikan perintah kepada manusia untuk menunjukkan kepada mereka bagaimana hidup yang baik, dalam hubungan yang baik dengan Allah dan dengan orang lain. Ketika Alkitab berbicara tentang perintah-perintah Allah, ini kadang-kadang berbicara tentang 10 perintah yang diberikan Allah kepada orang-orang Israel melalui Musa pada dua loh batu. orang-orang kadang-kadang menyebut 10 perintah ini 10 "firman." Tetapi kadang-kadang, ketika kita mendengar tentang perintah-perintah Allah dalam Alkitab, ini berarti </w:t>
      </w:r>
      <w:r>
        <w:rPr>
          <w:b/>
          <w:lang w:val="id_ID" w:bidi="id_ID"/>
        </w:rPr>
        <w:t xml:space="preserve">semua </w:t>
      </w:r>
      <w:r>
        <w:rPr>
          <w:lang w:val="id_ID" w:bidi="id_ID"/>
        </w:rPr>
        <w:t>perintah yang Allah telah berikan kepada umat-Nya.</w:t>
      </w:r>
      <w:r>
        <w:rPr>
          <w:lang w:val="id_ID" w:bidi="id_ID"/>
        </w:rPr>
      </w:r>
      <w:r>
        <w:rPr>
          <w:lang w:val="id_ID" w:bidi="id_ID"/>
        </w:rPr>
      </w:r>
    </w:p>
    <w:p>
      <w:pPr/>
      <w:r>
        <w:rPr>
          <w:lang w:val="id_ID" w:bidi="id_ID"/>
        </w:rPr>
      </w:r>
    </w:p>
    <w:p>
      <w:pPr>
        <w:pStyle w:val="Heading2"/>
      </w:pPr>
      <w:r>
        <w:rPr>
          <w:lang w:val="id_ID" w:bidi="id_ID"/>
        </w:rPr>
        <w:t>perjanjian</w:t>
      </w:r>
      <w:r>
        <w:rPr>
          <w:lang w:val="id_ID" w:bidi="id_ID"/>
        </w:rPr>
      </w:r>
    </w:p>
    <w:p>
      <w:pPr/>
      <w:r>
        <w:rPr>
          <w:lang w:val="id_ID" w:bidi="id_ID"/>
        </w:rPr>
      </w:r>
      <w:r>
        <w:rPr>
          <w:lang w:val="id_ID" w:bidi="id_ID"/>
        </w:rPr>
        <w:t xml:space="preserve">Ketika orang membuat </w:t>
      </w:r>
      <w:r>
        <w:rPr>
          <w:b/>
          <w:lang w:val="id_ID" w:bidi="id_ID"/>
        </w:rPr>
        <w:t>perjanjian</w:t>
      </w:r>
      <w:r>
        <w:rPr>
          <w:lang w:val="id_ID" w:bidi="id_ID"/>
        </w:rPr>
        <w:t>, mereka membuat janji dengan serius satu sama lain yang tidak dapat mereka langgar. Ketika orang membuat sebuah perjanjian, mereka mengatakan bahwa mereka ingin memiliki hubungan yang baik satu sama lain. Oleh karena itu, orang-orang yang membuat perjanjian terkadang menyebut satu sama lain saudara, atau ayah, atau anak. Perjanjian itu untuk selamanya.</w:t>
      </w:r>
    </w:p>
    <w:p>
      <w:pPr/>
      <w:r>
        <w:rPr>
          <w:lang w:val="id_ID" w:bidi="id_ID"/>
        </w:rPr>
      </w:r>
      <w:r>
        <w:rPr>
          <w:lang w:val="id_ID" w:bidi="id_ID"/>
        </w:rPr>
        <w:t xml:space="preserve">Ketika orang membuat perjanjian, mereka </w:t>
      </w:r>
      <w:r>
        <w:rPr>
          <w:lang w:val="id_ID" w:bidi="id_ID"/>
        </w:rPr>
        <w:t>bersumpah</w:t>
      </w:r>
      <w:r>
        <w:rPr>
          <w:lang w:val="id_ID" w:bidi="id_ID"/>
        </w:rPr>
        <w:t>. Dalam sumpah mereka mengatakan: "Aku akan menepati janjiku. Jika aku tidak menepatinya, biarlah Allah menghukumku." Mereka dapat melakukan ritual yang melambangkan hukuman yang akan diberikan Tuhan kepada mereka jika mereka melanggar sumpah mereka. Misalnya, ketika orang membuat perjanjian satu sama lain, mereka mungkin masing-masing membunuh seekor binatang. Ini mengingatkan mereka bahwa jika salah satu dari mereka melanggar perjanjian, Allah akan menghukum mereka. Seringkali, makan bersama juga merupakan bagian dari ritual perjanjian.</w:t>
      </w:r>
    </w:p>
    <w:p>
      <w:pPr/>
      <w:r>
        <w:rPr>
          <w:lang w:val="id_ID" w:bidi="id_ID"/>
        </w:rPr>
      </w:r>
      <w:r>
        <w:rPr>
          <w:lang w:val="id_ID" w:bidi="id_ID"/>
        </w:rPr>
        <w:t xml:space="preserve">Perorangan atau seluruh keluarga dapat membuat perjanjian satu sama lain. Negara-negara atau kelompok masyarakat juga dapat membuat perjanjian satu sama lain. Misalnya mereka mungkin berjanji bahwa mereka tidak akan bertengkar satu sama lain dan bahwa mereka akan membantu kelompok lain jika kelompok itu memiliki masalah. Dengan membuat sebuah perjanjian satu sama lain, mereka mengatakan bahwa mereka ingin memiliki </w:t>
      </w:r>
      <w:r>
        <w:rPr>
          <w:b/>
          <w:lang w:val="id_ID" w:bidi="id_ID"/>
        </w:rPr>
        <w:t>hubungan</w:t>
      </w:r>
      <w:r>
        <w:rPr>
          <w:lang w:val="id_ID" w:bidi="id_ID"/>
        </w:rPr>
        <w:t xml:space="preserve"> yang baik satu sama lain. Dalam hubungan ini, kedua belah pihak setara. Mereka memiliki pilihan apakah akan membuat perjanjian satu sama lain atau tidak, dan mereka dapat menyetujui tentang apa yang ingin mereka janjikan satu sama lain. Dalam Perjanjian Lama, orang-orang </w:t>
      </w:r>
      <w:r>
        <w:rPr>
          <w:lang w:val="id_ID" w:bidi="id_ID"/>
        </w:rPr>
        <w:t>Israel</w:t>
      </w:r>
      <w:r>
        <w:rPr>
          <w:lang w:val="id_ID" w:bidi="id_ID"/>
        </w:rPr>
        <w:t xml:space="preserve"> terkadang membuat perjanjian dengan orang-orang dari </w:t>
      </w:r>
      <w:r>
        <w:rPr>
          <w:lang w:val="id_ID" w:bidi="id_ID"/>
        </w:rPr>
        <w:t>bangsa</w:t>
      </w:r>
      <w:r>
        <w:rPr>
          <w:lang w:val="id_ID" w:bidi="id_ID"/>
        </w:rPr>
        <w:t xml:space="preserve"> lain. </w:t>
      </w:r>
    </w:p>
    <w:p>
      <w:pPr/>
      <w:r>
        <w:rPr>
          <w:lang w:val="id_ID" w:bidi="id_ID"/>
        </w:rPr>
      </w:r>
      <w:r>
        <w:rPr>
          <w:lang w:val="id_ID" w:bidi="id_ID"/>
        </w:rPr>
        <w:t>Se</w:t>
      </w:r>
      <w:r>
        <w:rPr>
          <w:lang w:val="id_ID" w:bidi="id_ID"/>
        </w:rPr>
        <w:t>orang raja</w:t>
      </w:r>
      <w:r>
        <w:rPr>
          <w:lang w:val="id_ID" w:bidi="id_ID"/>
        </w:rPr>
        <w:t xml:space="preserve"> atau penguasa juga dapat membuat perjanjian dengan penguasa atau </w:t>
      </w:r>
      <w:r>
        <w:rPr>
          <w:lang w:val="id_ID" w:bidi="id_ID"/>
        </w:rPr>
        <w:t>kerajaan</w:t>
      </w:r>
      <w:r>
        <w:rPr>
          <w:lang w:val="id_ID" w:bidi="id_ID"/>
        </w:rPr>
        <w:t xml:space="preserve"> lain yang lebih lemah darinya. Raja dapat mengatakan kepada orang-orang lain ini: "Aku akan melindungi saudara, tetapi saudara harus membayarku," atau "saudara harus bekerja untukku." orang-orang lain ini harus berjanji untuk melakukan apa yang diinginkan raja. Jika mereka melanggar janji itu, raja akan menghukum mereka. Jika mereka menepati janjinya, raja akan melakukan hal-hal baik untuk mereka. Dalam jenis perjanjian ini, raja tidak membuat sumpah. Hanya orang-orang yang harus melakukan apa yang diinginkan raja harus bersumpah.</w:t>
      </w:r>
    </w:p>
    <w:p>
      <w:pPr/>
      <w:r>
        <w:rPr>
          <w:lang w:val="id_ID" w:bidi="id_ID"/>
        </w:rPr>
      </w:r>
      <w:r>
        <w:rPr>
          <w:lang w:val="id_ID" w:bidi="id_ID"/>
        </w:rPr>
        <w:t>Tetapi terkadang itu adalah sebaliknya, dan hanya raja yang bersumpah. Ini dapat terjadi jika beberapa orang telah melakukan sesuatu yang sangat baik untuk raja, dan raja ingin memberi mereka penghargaan. Ini biasanya berarti bahwa raja memberi mereka sebidang tanah. Raja kemudian bersumpah, mengatakan bahwa orang-orang dapat memiliki sebidang tanah ini selamanya.</w:t>
      </w:r>
    </w:p>
    <w:p>
      <w:pPr/>
      <w:r>
        <w:rPr>
          <w:lang w:val="id_ID" w:bidi="id_ID"/>
        </w:rPr>
      </w:r>
      <w:r>
        <w:rPr>
          <w:lang w:val="id_ID" w:bidi="id_ID"/>
        </w:rPr>
        <w:t xml:space="preserve">Allah membuat beberapa perjanjian dengan manusia. Jenis perjanjian ini sangat mirip dengan dua jenis perjanjian yang berbeda yang dapat dibuat oleh seorang raja dengan rakyat. </w:t>
      </w:r>
    </w:p>
    <w:p>
      <w:pPr/>
      <w:r>
        <w:rPr>
          <w:lang w:val="id_ID" w:bidi="id_ID"/>
        </w:rPr>
      </w:r>
      <w:r>
        <w:rPr>
          <w:lang w:val="id_ID" w:bidi="id_ID"/>
        </w:rPr>
        <w:t xml:space="preserve">Allah membuat sebuah perjanjian dengan </w:t>
      </w:r>
      <w:r>
        <w:rPr>
          <w:lang w:val="id_ID" w:bidi="id_ID"/>
        </w:rPr>
        <w:t>Abraham</w:t>
      </w:r>
      <w:r>
        <w:rPr>
          <w:lang w:val="id_ID" w:bidi="id_ID"/>
        </w:rPr>
        <w:t xml:space="preserve">. Allah berjanji untuk memberikan Abraham tanah dan banyak keturunan. Tuhan adalah satu-satunya yang bersumpah di sini. Allah menegaskan sumpah-Nya melalui upacara yang melibatkan penyembelihan binatang. Ini melambangkan ketulusan sumpah Tuhan. Sejak saat itu dan seterusnya, Abraham dan </w:t>
      </w:r>
      <w:r>
        <w:rPr>
          <w:lang w:val="id_ID" w:bidi="id_ID"/>
        </w:rPr>
        <w:t>keturunannya</w:t>
      </w:r>
      <w:r>
        <w:rPr>
          <w:lang w:val="id_ID" w:bidi="id_ID"/>
        </w:rPr>
        <w:t xml:space="preserve"> perlu </w:t>
      </w:r>
      <w:r>
        <w:rPr>
          <w:lang w:val="id_ID" w:bidi="id_ID"/>
        </w:rPr>
        <w:t>disunat</w:t>
      </w:r>
      <w:r>
        <w:rPr>
          <w:lang w:val="id_ID" w:bidi="id_ID"/>
        </w:rPr>
        <w:t xml:space="preserve">. Sunat adalah tradisi Yahudi untuk memotong kulit longgar pada ujung penis seorang pria. Dalam </w:t>
      </w:r>
      <w:r>
        <w:rPr>
          <w:lang w:val="id_ID" w:bidi="id_ID"/>
        </w:rPr>
        <w:t>bahasa Ibrani</w:t>
      </w:r>
      <w:r>
        <w:rPr>
          <w:lang w:val="id_ID" w:bidi="id_ID"/>
        </w:rPr>
        <w:t>, bahasa Perjanjian Lama, ketika orang membuat perjanjian mereka mengatakan bahwa mereka "</w:t>
      </w:r>
      <w:r>
        <w:rPr>
          <w:b/>
          <w:lang w:val="id_ID" w:bidi="id_ID"/>
        </w:rPr>
        <w:t>memotong</w:t>
      </w:r>
      <w:r>
        <w:rPr>
          <w:lang w:val="id_ID" w:bidi="id_ID"/>
        </w:rPr>
        <w:t xml:space="preserve"> perjanjian." Dengan membuat sayatan ini di tubuh mereka, keturunan Abraham akan diingatkan tentang perjanjian yang telah "dipotong" Allah dengan mereka. Jika keturunan Abraham akan berhenti menyunat putra-putra mereka, mereka akan melanggar bagian perjanjian mereka.</w:t>
      </w:r>
    </w:p>
    <w:p>
      <w:pPr/>
      <w:r>
        <w:rPr>
          <w:lang w:val="id_ID" w:bidi="id_ID"/>
        </w:rPr>
      </w:r>
      <w:r>
        <w:rPr>
          <w:lang w:val="id_ID" w:bidi="id_ID"/>
        </w:rPr>
        <w:t xml:space="preserve">Kemudian, Allah beberapa kali meneguhkan perjanjian ini dengan keturunan Abraham, bangsa </w:t>
      </w:r>
      <w:r>
        <w:rPr>
          <w:lang w:val="id_ID" w:bidi="id_ID"/>
        </w:rPr>
        <w:t>Israel</w:t>
      </w:r>
      <w:r>
        <w:rPr>
          <w:lang w:val="id_ID" w:bidi="id_ID"/>
        </w:rPr>
        <w:t xml:space="preserve">. Misalnya, ini terjadi di Gunung Sinai setelah Musa memimpin bangsa Israel keluar dari perbudakan dari Mesir. Keturunan Abraham telah menjadi kelompok masyarakat yang besar, seperti yang telah dijanjikan Allah. Tetapi mereka belum memiliki tanah mereka sendiri. Di Gunung Sinai, Tuhan memberikan perintah-perintah-Nya kepada orang Israel, yang merupakan hukum-hukum-Nya. Bangsa Israel perlu menaati perintah-perintah ini. Itu adalah bagian mereka dari perjanjian yang disepakati. Allah berjanji kepada bangsa Israel bahwa jika mereka menaati-Nya dan melakukan bagian perjanjian mereka, mereka akan menjadi umat pilihan Allah. Allah akan </w:t>
      </w:r>
      <w:r>
        <w:rPr>
          <w:lang w:val="id_ID" w:bidi="id_ID"/>
        </w:rPr>
        <w:t>memberkati</w:t>
      </w:r>
      <w:r>
        <w:rPr>
          <w:lang w:val="id_ID" w:bidi="id_ID"/>
        </w:rPr>
        <w:t xml:space="preserve"> mereka dan memberikan mereka tanah mereka sendiri, dan banyak hal baik lainnya. Tetapi jika orang-orang Israel tidak menaati Allah, dan melanggar perjanjian itu, Allah akan menghukum mereka dan mengambil tanah mereka. </w:t>
      </w:r>
    </w:p>
    <w:p>
      <w:pPr/>
      <w:r>
        <w:rPr>
          <w:lang w:val="id_ID" w:bidi="id_ID"/>
        </w:rPr>
      </w:r>
      <w:r>
        <w:rPr>
          <w:lang w:val="id_ID" w:bidi="id_ID"/>
        </w:rPr>
        <w:t xml:space="preserve">Bangsa Israel berjanji untuk melakukan perjanjian Allah dan menaati-Nya sepenuhnya. Untuk meneguhkan janji ini, mereka melakukan ritual. Musa menyembelih beberapa binatang dan memercikkan beberapa darah binatang-binatang itu di atas </w:t>
      </w:r>
      <w:r>
        <w:rPr>
          <w:lang w:val="id_ID" w:bidi="id_ID"/>
        </w:rPr>
        <w:t>mezbah</w:t>
      </w:r>
      <w:r>
        <w:rPr>
          <w:lang w:val="id_ID" w:bidi="id_ID"/>
        </w:rPr>
        <w:t xml:space="preserve"> — tempat orang mempersembahkan </w:t>
      </w:r>
      <w:r>
        <w:rPr>
          <w:lang w:val="id_ID" w:bidi="id_ID"/>
        </w:rPr>
        <w:t>korban</w:t>
      </w:r>
      <w:r>
        <w:rPr>
          <w:lang w:val="id_ID" w:bidi="id_ID"/>
        </w:rPr>
        <w:t xml:space="preserve"> kepada Allah. Dan ia memercikkan beberapa darah itu ke atas orang-orang. Ia menyebutnya "darah perjanjian." Darah di atas mezbah melambangkan sumpah Tuhan, dan darah pada umat melambangkan sumpah umat itu. Darah itu membuat perjanjian itu menjadi perjanjian yang resmi yang tidak dapat dilanggar.</w:t>
      </w:r>
    </w:p>
    <w:p>
      <w:pPr/>
      <w:r>
        <w:rPr>
          <w:lang w:val="id_ID" w:bidi="id_ID"/>
        </w:rPr>
      </w:r>
      <w:r>
        <w:rPr>
          <w:lang w:val="id_ID" w:bidi="id_ID"/>
        </w:rPr>
        <w:t>Namun, orang-orang Israel tidak menepati janji mereka. Mereka terus melanggar perintah-perintah Allah, dan Allah harus menghukum mereka.</w:t>
      </w:r>
    </w:p>
    <w:p>
      <w:pPr/>
      <w:r>
        <w:rPr>
          <w:lang w:val="id_ID" w:bidi="id_ID"/>
        </w:rPr>
      </w:r>
      <w:r>
        <w:rPr>
          <w:lang w:val="id_ID" w:bidi="id_ID"/>
        </w:rPr>
        <w:t xml:space="preserve">Dalam Perjanjian Baru, Perjanjian Lama dengan orang-orang Israel ini disebut "perjanjian pertama." Yesus mengatakan bahwa Ia membuat perjanjian yang </w:t>
      </w:r>
      <w:r>
        <w:rPr>
          <w:b/>
          <w:lang w:val="id_ID" w:bidi="id_ID"/>
        </w:rPr>
        <w:t>baru</w:t>
      </w:r>
      <w:r>
        <w:rPr>
          <w:lang w:val="id_ID" w:bidi="id_ID"/>
        </w:rPr>
        <w:t xml:space="preserve"> dengan umat manusia. Sangat penting bagi Allah untuk membuat perjanjian yang baru karena manusia itu sangat </w:t>
      </w:r>
      <w:r>
        <w:rPr>
          <w:lang w:val="id_ID" w:bidi="id_ID"/>
        </w:rPr>
        <w:t>berdosa</w:t>
      </w:r>
      <w:r>
        <w:rPr>
          <w:lang w:val="id_ID" w:bidi="id_ID"/>
        </w:rPr>
        <w:t>. Oleh karena itu mereka tidak pernah mampu menaati Allah sepenuhnya, dan tidak mampu melakukan bagian mereka dalam perjanjian. Tepat sebelum Yesus akan mati, Yesus berbicara tentang kematian-Nya sendiri. Yesus mengatakan bahwa darah-Nya adalah darah dari perjanjian baru. Sama seperti darah di atas mezbah dan orang-orang pada masa Musa membuat perjanjian pertama menjadi formal, kematian Yesus membuat perjanjian yang baru antara Allah dan manusia menjadi formal. Perjanjian yang baru adalah janji yang serius dari Allah kepada manusia bahwa mereka akan diselamatkan jika mereka percaya kepada Yesus.</w:t>
      </w:r>
    </w:p>
    <w:p>
      <w:pPr/>
      <w:r>
        <w:rPr>
          <w:lang w:val="id_ID" w:bidi="id_ID"/>
        </w:rPr>
      </w:r>
      <w:r>
        <w:rPr>
          <w:b/>
          <w:lang w:val="id_ID" w:bidi="id_ID"/>
        </w:rPr>
        <w:t>Ketika saudara sedang menerjemahkan perjanjian, berhati-hatilah dengan hal-hal berik</w:t>
      </w:r>
      <w:r>
        <w:rPr>
          <w:lang w:val="id_ID" w:bidi="id_ID"/>
        </w:rPr>
        <w:t>ut:</w:t>
      </w:r>
    </w:p>
    <w:p>
      <w:pPr/>
      <w:r>
        <w:rPr>
          <w:lang w:val="id_ID" w:bidi="id_ID"/>
        </w:rPr>
      </w:r>
      <w:r>
        <w:rPr>
          <w:lang w:val="id_ID" w:bidi="id_ID"/>
        </w:rPr>
        <w:t>Budaya saudara mungkin memiliki kata atau ungkapan untuk perjanjian yang mirip dengan perjanjian dalam Alkitab. Beberapa bahasa menggunakan bahasa kiasan untuk menggambarkan orang yang membuat perjanjian. Apakah orang melakukan kegiatan tertentu ketika mereka membuat janji dengan serius satu sama lain? Jika demikian, ini dapat membantu saudara memutuskan istilah untuk perjanjian.</w:t>
      </w:r>
    </w:p>
    <w:p>
      <w:pPr/>
      <w:r>
        <w:rPr>
          <w:lang w:val="id_ID" w:bidi="id_ID"/>
        </w:rPr>
      </w:r>
      <w:r>
        <w:rPr>
          <w:lang w:val="id_ID" w:bidi="id_ID"/>
        </w:rPr>
        <w:t>Beberapa pilihan untuk menerjemahkan perjanjian dapat berupa:</w:t>
      </w:r>
      <w:r>
        <w:rPr>
          <w:lang w:val="id_ID" w:bidi="id_ID"/>
        </w:rPr>
      </w:r>
      <w:r>
        <w:rPr>
          <w:lang w:val="id_ID" w:bidi="id_ID"/>
        </w:rPr>
      </w:r>
    </w:p>
    <w:p>
      <w:pPr/>
      <w:r>
        <w:rPr>
          <w:lang w:val="id_ID" w:bidi="id_ID"/>
        </w:rPr>
      </w:r>
    </w:p>
    <w:p>
      <w:pPr>
        <w:pStyle w:val="Heading2"/>
      </w:pPr>
      <w:r>
        <w:rPr>
          <w:lang w:val="id_ID" w:bidi="id_ID"/>
        </w:rPr>
        <w:t>persembahan</w:t>
      </w:r>
      <w:r>
        <w:rPr>
          <w:lang w:val="id_ID" w:bidi="id_ID"/>
        </w:rPr>
      </w:r>
    </w:p>
    <w:p>
      <w:pPr/>
      <w:r>
        <w:rPr>
          <w:lang w:val="id_ID" w:bidi="id_ID"/>
        </w:rPr>
      </w:r>
      <w:r>
        <w:rPr>
          <w:b/>
          <w:lang w:val="id_ID" w:bidi="id_ID"/>
        </w:rPr>
        <w:t>Suatu persembahan</w:t>
      </w:r>
      <w:r>
        <w:rPr>
          <w:lang w:val="id_ID" w:bidi="id_ID"/>
        </w:rPr>
        <w:t xml:space="preserve"> adalah sebuah pemberian atau </w:t>
      </w:r>
      <w:r>
        <w:rPr>
          <w:lang w:val="id_ID" w:bidi="id_ID"/>
        </w:rPr>
        <w:t>korban</w:t>
      </w:r>
      <w:r>
        <w:rPr>
          <w:lang w:val="id_ID" w:bidi="id_ID"/>
        </w:rPr>
        <w:t xml:space="preserve"> yang dipersembahkan dalam suatu upacara kepada Allah, biasanya di </w:t>
      </w:r>
      <w:r>
        <w:rPr>
          <w:lang w:val="id_ID" w:bidi="id_ID"/>
        </w:rPr>
        <w:t>Bait Suci</w:t>
      </w:r>
      <w:r>
        <w:rPr>
          <w:lang w:val="id_ID" w:bidi="id_ID"/>
        </w:rPr>
        <w:t xml:space="preserve"> atau di sebuah </w:t>
      </w:r>
      <w:r>
        <w:rPr>
          <w:lang w:val="id_ID" w:bidi="id_ID"/>
        </w:rPr>
        <w:t>mezbah</w:t>
      </w:r>
      <w:r>
        <w:rPr>
          <w:lang w:val="id_ID" w:bidi="id_ID"/>
        </w:rPr>
        <w:t xml:space="preserve"> yang khusus. Orang-orang dapat membuat korban karena berbagai alasan, termasuk untuk memberikan syukur, </w:t>
      </w:r>
      <w:r>
        <w:rPr>
          <w:lang w:val="id_ID" w:bidi="id_ID"/>
        </w:rPr>
        <w:t>disucikan</w:t>
      </w:r>
      <w:r>
        <w:rPr>
          <w:lang w:val="id_ID" w:bidi="id_ID"/>
        </w:rPr>
        <w:t xml:space="preserve">, atau meminta </w:t>
      </w:r>
      <w:r>
        <w:rPr>
          <w:lang w:val="id_ID" w:bidi="id_ID"/>
        </w:rPr>
        <w:t>pengampunan</w:t>
      </w:r>
      <w:r>
        <w:rPr>
          <w:lang w:val="id_ID" w:bidi="id_ID"/>
        </w:rPr>
        <w:t xml:space="preserve"> atas </w:t>
      </w:r>
      <w:r>
        <w:rPr>
          <w:lang w:val="id_ID" w:bidi="id_ID"/>
        </w:rPr>
        <w:t>dosa</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persembahan atau upacara pentahiran</w:t>
      </w:r>
      <w:r>
        <w:rPr>
          <w:lang w:val="id_ID" w:bidi="id_ID"/>
        </w:rPr>
      </w:r>
    </w:p>
    <w:p>
      <w:pPr/>
      <w:r>
        <w:rPr>
          <w:lang w:val="id_ID" w:bidi="id_ID"/>
        </w:rPr>
      </w:r>
      <w:r>
        <w:rPr>
          <w:b/>
          <w:lang w:val="id_ID" w:bidi="id_ID"/>
        </w:rPr>
        <w:t>Upacara pentahiran</w:t>
      </w:r>
      <w:r>
        <w:rPr>
          <w:lang w:val="id_ID" w:bidi="id_ID"/>
        </w:rPr>
        <w:t xml:space="preserve"> adalah upacara yang membuat seseorang </w:t>
      </w:r>
      <w:r>
        <w:rPr>
          <w:lang w:val="id_ID" w:bidi="id_ID"/>
        </w:rPr>
        <w:t>tahir</w:t>
      </w:r>
      <w:r>
        <w:rPr>
          <w:lang w:val="id_ID" w:bidi="id_ID"/>
        </w:rPr>
        <w:t xml:space="preserve">, yang berarti layak untuk melayani Allah Kata-kata "tahir" dan "najis" dalam Alkitab tidak berbicara tentang apakah sesuatu itu bersih atau kotor dari luar. Dalam Alkitab, orang yang tahir berarti orang yang </w:t>
      </w:r>
      <w:r>
        <w:rPr>
          <w:b/>
          <w:lang w:val="id_ID" w:bidi="id_ID"/>
        </w:rPr>
        <w:t>layak</w:t>
      </w:r>
      <w:r>
        <w:rPr>
          <w:lang w:val="id_ID" w:bidi="id_ID"/>
        </w:rPr>
        <w:t xml:space="preserve"> untuk melayani Allah - orang yang dapat diterima untuk mengambil bagian dalam </w:t>
      </w:r>
      <w:r>
        <w:rPr>
          <w:lang w:val="id_ID" w:bidi="id_ID"/>
        </w:rPr>
        <w:t>peribadatan</w:t>
      </w:r>
      <w:r>
        <w:rPr>
          <w:lang w:val="id_ID" w:bidi="id_ID"/>
        </w:rPr>
        <w:t xml:space="preserve"> kepada Allah. Seseorang yang najis </w:t>
      </w:r>
      <w:r>
        <w:rPr>
          <w:b/>
          <w:lang w:val="id_ID" w:bidi="id_ID"/>
        </w:rPr>
        <w:t>tidak layak</w:t>
      </w:r>
      <w:r>
        <w:rPr>
          <w:lang w:val="id_ID" w:bidi="id_ID"/>
        </w:rPr>
        <w:t xml:space="preserve"> untuk melayani Allah dan tidak dapat mengambil bagian dalam peribadatan kepada Allah secara umum Binatang-binatang dan bahkan benda-benda juga dapat menjadi tahir atau najis. </w:t>
      </w:r>
    </w:p>
    <w:p>
      <w:pPr/>
      <w:r>
        <w:rPr>
          <w:lang w:val="id_ID" w:bidi="id_ID"/>
        </w:rPr>
      </w:r>
      <w:r>
        <w:rPr>
          <w:lang w:val="id_ID" w:bidi="id_ID"/>
        </w:rPr>
        <w:t xml:space="preserve">Jika seorang wanita najis karena ia telah mengalami pendarahan selama masa menstruasinya atau telah melahirkan seorang anak, atau jika seseorang telah melakukan hubungan seksual, telah menyentuh mayat, atau telah pulih dari penyakit kulit, mereka adalah najis. Mereka perlu menunggu dalam beberapa waktu tertentu dan kemudian melakukan mandi khusus Dalam beberapa kasus mereka juga harus mempersembahkan </w:t>
      </w:r>
      <w:r>
        <w:rPr>
          <w:lang w:val="id_ID" w:bidi="id_ID"/>
        </w:rPr>
        <w:t>korban binatang</w:t>
      </w:r>
      <w:r>
        <w:rPr>
          <w:lang w:val="id_ID" w:bidi="id_ID"/>
        </w:rPr>
        <w:t xml:space="preserve"> kepada Allah Kegiatan-kegiatan ini bersama-sama disebut upacara pentahiran Setelah ini, orang-orang ini tahir lagi dan dapat mengambil bagian dalam semua kegiatan peribadatan. </w:t>
      </w:r>
      <w:r>
        <w:rPr>
          <w:lang w:val="id_ID" w:bidi="id_ID"/>
        </w:rPr>
      </w:r>
      <w:r>
        <w:rPr>
          <w:lang w:val="id_ID" w:bidi="id_ID"/>
        </w:rPr>
      </w:r>
    </w:p>
    <w:p>
      <w:pPr/>
      <w:r>
        <w:rPr>
          <w:lang w:val="id_ID" w:bidi="id_ID"/>
        </w:rPr>
      </w:r>
    </w:p>
    <w:p>
      <w:pPr>
        <w:pStyle w:val="Heading2"/>
      </w:pPr>
      <w:r>
        <w:rPr>
          <w:lang w:val="id_ID" w:bidi="id_ID"/>
        </w:rPr>
        <w:t>persepuluhan</w:t>
      </w:r>
      <w:r>
        <w:rPr>
          <w:lang w:val="id_ID" w:bidi="id_ID"/>
        </w:rPr>
      </w:r>
    </w:p>
    <w:p>
      <w:pPr/>
      <w:r>
        <w:rPr>
          <w:lang w:val="id_ID" w:bidi="id_ID"/>
        </w:rPr>
      </w:r>
      <w:r>
        <w:rPr>
          <w:lang w:val="id_ID" w:bidi="id_ID"/>
        </w:rPr>
        <w:t xml:space="preserve">Ketika orang-orang memberikan </w:t>
      </w:r>
      <w:r>
        <w:rPr>
          <w:b/>
          <w:lang w:val="id_ID" w:bidi="id_ID"/>
        </w:rPr>
        <w:t>persepuluhan</w:t>
      </w:r>
      <w:r>
        <w:rPr>
          <w:lang w:val="id_ID" w:bidi="id_ID"/>
        </w:rPr>
        <w:t xml:space="preserve">, mereka memberikan sepersepuluh dari pendapatan mereka kepada Allah. Allah telah berfirman kepada orang-orang </w:t>
      </w:r>
      <w:r>
        <w:rPr>
          <w:lang w:val="id_ID" w:bidi="id_ID"/>
        </w:rPr>
        <w:t>Israel</w:t>
      </w:r>
      <w:r>
        <w:rPr>
          <w:lang w:val="id_ID" w:bidi="id_ID"/>
        </w:rPr>
        <w:t xml:space="preserve"> bahwa sepersepuluh dari semua harta mereka adalah milik </w:t>
      </w:r>
      <w:r>
        <w:rPr>
          <w:lang w:val="id_ID" w:bidi="id_ID"/>
        </w:rPr>
        <w:t>Allah</w:t>
      </w:r>
      <w:r>
        <w:rPr>
          <w:lang w:val="id_ID" w:bidi="id_ID"/>
        </w:rPr>
        <w:t xml:space="preserve"> Ini termasuk hal-hal seperti panen mereka dari buah-buahan dan gandum, anggur, minyak, dan binatang-binatang. Sepersepuluh dari binatang atau panen seseorang, misalnya, jika seseorang memiliki sepuluh ekor sapi, salah satu dari mereka adalah milik Allah Jika mereka memiliki 100 sapi, sepuluh sapi adalah milik Allah Jika mereka memiliki 10 keranjang gandum, satu keranjang gandum adalah milik Allah Orang-orang Israel memberikan sebagian dari panen mereka dan dari binatang-binatang mereka kepada pekerjaan di </w:t>
      </w:r>
      <w:r>
        <w:rPr>
          <w:lang w:val="id_ID" w:bidi="id_ID"/>
        </w:rPr>
        <w:t>Bait</w:t>
      </w:r>
      <w:r>
        <w:rPr>
          <w:lang w:val="id_ID" w:bidi="id_ID"/>
        </w:rPr>
        <w:t xml:space="preserve"> Allah Allah berfirman bahwa para </w:t>
      </w:r>
      <w:r>
        <w:rPr>
          <w:lang w:val="id_ID" w:bidi="id_ID"/>
        </w:rPr>
        <w:t>imam</w:t>
      </w:r>
      <w:r>
        <w:rPr>
          <w:lang w:val="id_ID" w:bidi="id_ID"/>
        </w:rPr>
        <w:t xml:space="preserve"> dan orang-orang </w:t>
      </w:r>
      <w:r>
        <w:rPr>
          <w:lang w:val="id_ID" w:bidi="id_ID"/>
        </w:rPr>
        <w:t>Lewi</w:t>
      </w:r>
      <w:r>
        <w:rPr>
          <w:lang w:val="id_ID" w:bidi="id_ID"/>
        </w:rPr>
        <w:t xml:space="preserve">, yang adalah orang-orang yang mengurus Bait Suci, harus menggunakan persepuluhan-persepuluhan ini untuk mendukung mereka sendiri, karena mereka tidak memiliki ladang dan binatang-binatang sendiri. Ketika orang-orang memberikan persepuluhan, mereka menunjukkan rasa syukur kepada Allah karena telah memberikan kepada mereka semua yang mereka butuhkan. Mereka juga menunjukkan bahwa mereka tahu bahwa segala sesuatu adalah kepunyaan Allah. </w:t>
      </w:r>
      <w:r>
        <w:rPr>
          <w:lang w:val="id_ID" w:bidi="id_ID"/>
        </w:rPr>
      </w:r>
      <w:r>
        <w:rPr>
          <w:lang w:val="id_ID" w:bidi="id_ID"/>
        </w:rPr>
      </w:r>
    </w:p>
    <w:p>
      <w:pPr/>
      <w:r>
        <w:rPr>
          <w:lang w:val="id_ID" w:bidi="id_ID"/>
        </w:rPr>
      </w:r>
    </w:p>
    <w:p>
      <w:pPr>
        <w:pStyle w:val="Heading2"/>
      </w:pPr>
      <w:r>
        <w:rPr>
          <w:lang w:val="id_ID" w:bidi="id_ID"/>
        </w:rPr>
        <w:t>pertobatan</w:t>
      </w:r>
      <w:r>
        <w:rPr>
          <w:lang w:val="id_ID" w:bidi="id_ID"/>
        </w:rPr>
      </w:r>
    </w:p>
    <w:p>
      <w:pPr/>
      <w:r>
        <w:rPr>
          <w:lang w:val="id_ID" w:bidi="id_ID"/>
        </w:rPr>
      </w:r>
      <w:r>
        <w:rPr>
          <w:lang w:val="id_ID" w:bidi="id_ID"/>
        </w:rPr>
        <w:t xml:space="preserve">Ketika </w:t>
      </w:r>
      <w:r>
        <w:rPr>
          <w:b/>
          <w:lang w:val="id_ID" w:bidi="id_ID"/>
        </w:rPr>
        <w:t>saudara bertobat</w:t>
      </w:r>
      <w:r>
        <w:rPr>
          <w:lang w:val="id_ID" w:bidi="id_ID"/>
        </w:rPr>
        <w:t xml:space="preserve">, saudara merasa menyesal tentang hal-hal buruk yang saudara lakukan dan saudara ingin berubah. seperti saudara berbalik: saudara berpaling dari hal-hal yang buruk, dan saudara mulai berjalan menuju kepada hal-hal yang baik. Saudara sekarang bertekad untuk menaati Allah daripada tidak menaati Allah. </w:t>
      </w:r>
    </w:p>
    <w:p>
      <w:pPr/>
      <w:r>
        <w:rPr>
          <w:lang w:val="id_ID" w:bidi="id_ID"/>
        </w:rPr>
      </w:r>
      <w:r>
        <w:rPr>
          <w:lang w:val="id_ID" w:bidi="id_ID"/>
        </w:rPr>
        <w:t xml:space="preserve">Allah mengatakan kepada orang-orang bahwa mereka harus bertobat dari </w:t>
      </w:r>
      <w:r>
        <w:rPr>
          <w:lang w:val="id_ID" w:bidi="id_ID"/>
        </w:rPr>
        <w:t>dosa-dosa</w:t>
      </w:r>
      <w:r>
        <w:rPr>
          <w:lang w:val="id_ID" w:bidi="id_ID"/>
        </w:rPr>
        <w:t xml:space="preserve"> mereka. Ketika orang-orang bertobat, Allah </w:t>
      </w:r>
      <w:r>
        <w:rPr>
          <w:lang w:val="id_ID" w:bidi="id_ID"/>
        </w:rPr>
        <w:t>mengampuni</w:t>
      </w:r>
      <w:r>
        <w:rPr>
          <w:lang w:val="id_ID" w:bidi="id_ID"/>
        </w:rPr>
        <w:t xml:space="preserve"> mereka dan tidak menghukum mereka atas hal-hal buruk yang mereka telah lakukan. Tetapi jika orang-orang tidak bertobat, Allah akan menghukum mereka. </w:t>
      </w:r>
    </w:p>
    <w:p>
      <w:pPr/>
      <w:r>
        <w:rPr>
          <w:lang w:val="id_ID" w:bidi="id_ID"/>
        </w:rPr>
      </w:r>
      <w:r>
        <w:rPr>
          <w:lang w:val="id_ID" w:bidi="id_ID"/>
        </w:rPr>
        <w:t xml:space="preserve">Kadang-kadang Alkitab bahkan mengatakan kepada kita bahwa Allah menyesal. Tentu saja, Allah tidak dapat berbuat dosa dan tidak perlu bertobat dari sesuatu yang buruk yang Ia telah lakukan. Ketika Alkitab mengatakan bahwa Allah menyesal, itu berarti bahwa Allah berubah pikiran tentang sesuatu. </w:t>
      </w:r>
    </w:p>
    <w:p>
      <w:pPr/>
      <w:r>
        <w:rPr>
          <w:lang w:val="id_ID" w:bidi="id_ID"/>
        </w:rPr>
      </w:r>
      <w:r>
        <w:rPr>
          <w:b/>
          <w:lang w:val="id_ID" w:bidi="id_ID"/>
        </w:rPr>
        <w:t>Ketika saudara sedang menerjemahkan kata "bertobat" atau "pertobatan," berhati-hatilah dengan hal-hal berikut ini:</w:t>
      </w:r>
      <w:r>
        <w:rPr>
          <w:lang w:val="id_ID" w:bidi="id_ID"/>
        </w:rPr>
        <w:t xml:space="preserve"> </w:t>
      </w:r>
    </w:p>
    <w:p>
      <w:pPr/>
      <w:r>
        <w:rPr>
          <w:lang w:val="id_ID" w:bidi="id_ID"/>
        </w:rPr>
      </w:r>
      <w:r>
        <w:rPr>
          <w:lang w:val="id_ID" w:bidi="id_ID"/>
        </w:rPr>
        <w:t xml:space="preserve">Kata yang saudara pilih seharusnya tidak hanya berarti bahwa seseorang merasa menyesal atas apa yang mereka telah lakukan. Harus jelas bahwa orang yang menyesal juga ingin berhenti melakukan hal-hal yang buruk dan ingin mulai menaati Allah. Mungkin saudara membutuhkan sebuah frasa daripada hanya satu kata. </w:t>
      </w:r>
      <w:r>
        <w:rPr>
          <w:lang w:val="id_ID" w:bidi="id_ID"/>
        </w:rPr>
      </w:r>
      <w:r>
        <w:rPr>
          <w:lang w:val="id_ID" w:bidi="id_ID"/>
        </w:rPr>
      </w:r>
    </w:p>
    <w:p>
      <w:pPr/>
      <w:r>
        <w:rPr>
          <w:lang w:val="id_ID" w:bidi="id_ID"/>
        </w:rPr>
      </w:r>
    </w:p>
    <w:p>
      <w:pPr>
        <w:pStyle w:val="Heading2"/>
      </w:pPr>
      <w:r>
        <w:rPr>
          <w:lang w:val="id_ID" w:bidi="id_ID"/>
        </w:rPr>
        <w:t>perumpamaan</w:t>
      </w:r>
      <w:r>
        <w:rPr>
          <w:lang w:val="id_ID" w:bidi="id_ID"/>
        </w:rPr>
      </w:r>
    </w:p>
    <w:p>
      <w:pPr/>
      <w:r>
        <w:rPr>
          <w:lang w:val="id_ID" w:bidi="id_ID"/>
        </w:rPr>
      </w:r>
      <w:r>
        <w:rPr>
          <w:lang w:val="id_ID" w:bidi="id_ID"/>
        </w:rPr>
        <w:t xml:space="preserve">Sebuah </w:t>
      </w:r>
      <w:r>
        <w:rPr>
          <w:b/>
          <w:lang w:val="id_ID" w:bidi="id_ID"/>
        </w:rPr>
        <w:t>perumpamaan</w:t>
      </w:r>
      <w:r>
        <w:rPr>
          <w:lang w:val="id_ID" w:bidi="id_ID"/>
        </w:rPr>
        <w:t xml:space="preserve"> adalah sebuah kisah yang memiliki makna yang lebih dalam. Yesus menceritakan banyak perumpamaan. Dalam kisah-kisah ini, Yesus menggunakan tokoh-tokoh dan situasi-situasi yang sangat dikenal oleh orang-orang di sekitar-Nya. Kisah-kisah ini sering memiliki akhir yang cukup mencengangkan bagi para pendengar Yesus, dan kadang-kadang bahkan mengejutkan. Melalui kisah-kisah itu Yesus menceritakan kepada orang-orang hal-hal tentang Allah, dan tentang bagaimana segala sesuatu bekerja dalam </w:t>
      </w:r>
      <w:r>
        <w:rPr>
          <w:lang w:val="id_ID" w:bidi="id_ID"/>
        </w:rPr>
        <w:t>kerajaan Allah</w:t>
      </w:r>
      <w:r>
        <w:rPr>
          <w:lang w:val="id_ID" w:bidi="id_ID"/>
        </w:rPr>
        <w:t xml:space="preserve">. Dengan menceritakan kisah-kisah ini, Yesus ingin orang-orang mengubah pemikiran dan perilaku mereka. Orang-orang perlu mendengarkan dengan sangat hati-hati kepada perumpamaan-perumpamaan itu untuk bisa memahaminya. Hanya orang-orang yang sudah percaya kepada Yesus yang benar-benar dapat memahami perumpamaan-perumpamaan ini. Bagi orang lain, perumpamaan hanyalah kisah-kisah yang tidak berarti apa apa. Kadang-kadang Yesus menjelaskan makna dari perumpamaan itu kepada </w:t>
      </w:r>
      <w:r>
        <w:rPr>
          <w:lang w:val="id_ID" w:bidi="id_ID"/>
        </w:rPr>
        <w:t>murid-murid</w:t>
      </w:r>
      <w:r>
        <w:rPr>
          <w:lang w:val="id_ID" w:bidi="id_ID"/>
        </w:rPr>
        <w:t xml:space="preserve">-Nya secara pribadi. </w:t>
      </w:r>
    </w:p>
    <w:p>
      <w:pPr/>
      <w:r>
        <w:rPr>
          <w:lang w:val="id_ID" w:bidi="id_ID"/>
        </w:rPr>
      </w:r>
      <w:r>
        <w:rPr>
          <w:lang w:val="id_ID" w:bidi="id_ID"/>
        </w:rPr>
        <w:t xml:space="preserve">Dalam Perjanjian Lama, para </w:t>
      </w:r>
      <w:r>
        <w:rPr>
          <w:lang w:val="id_ID" w:bidi="id_ID"/>
        </w:rPr>
        <w:t>nabi</w:t>
      </w:r>
      <w:r>
        <w:rPr>
          <w:lang w:val="id_ID" w:bidi="id_ID"/>
        </w:rPr>
        <w:t xml:space="preserve"> — orang-orang yang memberikan pesan dari Allah kepada manusia — kadang-kadang juga menceritakan perumpamaan untuk mengajarkan sesuatu kepada orang-orang tentang Allah. </w:t>
      </w:r>
      <w:r>
        <w:rPr>
          <w:lang w:val="id_ID" w:bidi="id_ID"/>
        </w:rPr>
      </w:r>
      <w:r>
        <w:rPr>
          <w:lang w:val="id_ID" w:bidi="id_ID"/>
        </w:rPr>
      </w:r>
    </w:p>
    <w:p>
      <w:pPr/>
      <w:r>
        <w:rPr>
          <w:lang w:val="id_ID" w:bidi="id_ID"/>
        </w:rPr>
      </w:r>
    </w:p>
    <w:p>
      <w:pPr>
        <w:pStyle w:val="Heading2"/>
      </w:pPr>
      <w:r>
        <w:rPr>
          <w:lang w:val="id_ID" w:bidi="id_ID"/>
        </w:rPr>
        <w:t>perwira</w:t>
      </w:r>
      <w:r>
        <w:rPr>
          <w:lang w:val="id_ID" w:bidi="id_ID"/>
        </w:rPr>
      </w:r>
    </w:p>
    <w:p>
      <w:pPr/>
      <w:r>
        <w:rPr>
          <w:lang w:val="id_ID" w:bidi="id_ID"/>
        </w:rPr>
      </w:r>
      <w:r>
        <w:rPr>
          <w:lang w:val="id_ID" w:bidi="id_ID"/>
        </w:rPr>
        <w:t xml:space="preserve">Seorang </w:t>
      </w:r>
      <w:r>
        <w:rPr>
          <w:b/>
          <w:lang w:val="id_ID" w:bidi="id_ID"/>
        </w:rPr>
        <w:t>perwira</w:t>
      </w:r>
      <w:r>
        <w:rPr>
          <w:lang w:val="id_ID" w:bidi="id_ID"/>
        </w:rPr>
        <w:t xml:space="preserve"> adalah seorang pejabat militer Romawi yang memimpin sekelompok seratus prajurit.</w:t>
      </w:r>
      <w:r>
        <w:rPr>
          <w:lang w:val="id_ID" w:bidi="id_ID"/>
        </w:rPr>
      </w:r>
      <w:r>
        <w:rPr>
          <w:lang w:val="id_ID" w:bidi="id_ID"/>
        </w:rPr>
      </w:r>
    </w:p>
    <w:p>
      <w:pPr/>
      <w:r>
        <w:rPr>
          <w:lang w:val="id_ID" w:bidi="id_ID"/>
        </w:rPr>
      </w:r>
    </w:p>
    <w:p>
      <w:pPr>
        <w:pStyle w:val="Heading2"/>
      </w:pPr>
      <w:r>
        <w:rPr>
          <w:lang w:val="id_ID" w:bidi="id_ID"/>
        </w:rPr>
        <w:t>perzinahan</w:t>
      </w:r>
      <w:r>
        <w:rPr>
          <w:lang w:val="id_ID" w:bidi="id_ID"/>
        </w:rPr>
      </w:r>
    </w:p>
    <w:p>
      <w:pPr/>
      <w:r>
        <w:rPr>
          <w:lang w:val="id_ID" w:bidi="id_ID"/>
        </w:rPr>
      </w:r>
      <w:r>
        <w:rPr>
          <w:b/>
          <w:lang w:val="id_ID" w:bidi="id_ID"/>
        </w:rPr>
        <w:t>Perzinahan</w:t>
      </w:r>
      <w:r>
        <w:rPr>
          <w:lang w:val="id_ID" w:bidi="id_ID"/>
        </w:rPr>
        <w:t xml:space="preserve"> adalah bentuk </w:t>
      </w:r>
      <w:r>
        <w:rPr>
          <w:lang w:val="id_ID" w:bidi="id_ID"/>
        </w:rPr>
        <w:t>dosa</w:t>
      </w:r>
      <w:r>
        <w:rPr>
          <w:lang w:val="id_ID" w:bidi="id_ID"/>
        </w:rPr>
        <w:t xml:space="preserve"> seksual. Allah menganggapnya sebagai dosa setiap kali orang melakukan hubungan seksual dengan seseorang yang bukan pasangannya, tetapi dalam Perjanjian Lama kata perzinahan digunakan untuk kasus tertentu. Jika seorang laki-laki melakukan hubungan intim dengan seorang perempuan yang telah menikah dengan orang lain, keduanya bersalah atas perzinahan. Hukuman atas perzinahan adalah kematian. Namun, jika perempuan itu diperkosa, hanya laki-laki yang harus dihukum mati. </w:t>
      </w:r>
    </w:p>
    <w:p>
      <w:pPr/>
      <w:r>
        <w:rPr>
          <w:lang w:val="id_ID" w:bidi="id_ID"/>
        </w:rPr>
      </w:r>
      <w:r>
        <w:rPr>
          <w:lang w:val="id_ID" w:bidi="id_ID"/>
        </w:rPr>
        <w:t xml:space="preserve">Ketika seorang laki-laki melakukan hubungan seksual dengan seorang perempuan yang belum menikah atau </w:t>
      </w:r>
      <w:r>
        <w:rPr>
          <w:lang w:val="id_ID" w:bidi="id_ID"/>
        </w:rPr>
        <w:t>budak</w:t>
      </w:r>
      <w:r>
        <w:rPr>
          <w:lang w:val="id_ID" w:bidi="id_ID"/>
        </w:rPr>
        <w:t xml:space="preserve">, dia tetap tidak taat, atau berdosa, terhadap Allah, tetapi menurut hukum Perjanjian Lama, dosa ini tidak termasuk dalam kategori perzinahan. </w:t>
      </w:r>
    </w:p>
    <w:p>
      <w:pPr/>
      <w:r>
        <w:rPr>
          <w:lang w:val="id_ID" w:bidi="id_ID"/>
        </w:rPr>
      </w:r>
      <w:r>
        <w:rPr>
          <w:lang w:val="id_ID" w:bidi="id_ID"/>
        </w:rPr>
        <w:t xml:space="preserve">Allah membenci perzinahan dan segala bentuk dosa seksual. Allah sering membandingkan ketidaktaatan manusia terhadap-Nya dengan perzinahan: Ketika orang tidak setia kepada Allah dan mulai </w:t>
      </w:r>
      <w:r>
        <w:rPr>
          <w:lang w:val="id_ID" w:bidi="id_ID"/>
        </w:rPr>
        <w:t>menyembah</w:t>
      </w:r>
      <w:r>
        <w:rPr>
          <w:lang w:val="id_ID" w:bidi="id_ID"/>
        </w:rPr>
        <w:t xml:space="preserve"> </w:t>
      </w:r>
      <w:r>
        <w:rPr>
          <w:lang w:val="id_ID" w:bidi="id_ID"/>
        </w:rPr>
        <w:t>berhala</w:t>
      </w:r>
      <w:r>
        <w:rPr>
          <w:lang w:val="id_ID" w:bidi="id_ID"/>
        </w:rPr>
        <w:t xml:space="preserve"> dan dewa-dewa palsu, mereka berperilaku seperti laki-laki dan wanita yang tidak setia kepada suami atau istri mereka sendiri. Oleh sebab itu, Allah menyebut penyembahan berhala — penyembahan terhadap berhala atau dewa lain selain Allah sendiri — suatu bentuk perzinahan. </w:t>
      </w:r>
    </w:p>
    <w:p>
      <w:pPr/>
      <w:r>
        <w:rPr>
          <w:lang w:val="id_ID" w:bidi="id_ID"/>
        </w:rPr>
      </w:r>
      <w:r>
        <w:rPr>
          <w:lang w:val="id_ID" w:bidi="id_ID"/>
        </w:rPr>
        <w:t xml:space="preserve">Dalam Perjanjian Baru, Yesus memperketat aturan tentang perzinahan. Ia mengatakan bahwa jika seseorang hanya </w:t>
      </w:r>
      <w:r>
        <w:rPr>
          <w:b/>
          <w:lang w:val="id_ID" w:bidi="id_ID"/>
        </w:rPr>
        <w:t>berpikir</w:t>
      </w:r>
      <w:r>
        <w:rPr>
          <w:lang w:val="id_ID" w:bidi="id_ID"/>
        </w:rPr>
        <w:t xml:space="preserve">tentang melakukan hubungan seksual dengan seseorang yang bukan pasangannya, ini sudah merupakan dosa. </w:t>
      </w:r>
      <w:r>
        <w:rPr>
          <w:lang w:val="id_ID" w:bidi="id_ID"/>
        </w:rPr>
      </w:r>
      <w:r>
        <w:rPr>
          <w:lang w:val="id_ID" w:bidi="id_ID"/>
        </w:rPr>
      </w:r>
    </w:p>
    <w:p>
      <w:pPr/>
      <w:r>
        <w:rPr>
          <w:lang w:val="id_ID" w:bidi="id_ID"/>
        </w:rPr>
      </w:r>
    </w:p>
    <w:p>
      <w:pPr>
        <w:pStyle w:val="Heading2"/>
      </w:pPr>
      <w:r>
        <w:rPr>
          <w:lang w:val="id_ID" w:bidi="id_ID"/>
        </w:rPr>
        <w:t>pikiran</w:t>
      </w:r>
      <w:r>
        <w:rPr>
          <w:lang w:val="id_ID" w:bidi="id_ID"/>
        </w:rPr>
      </w:r>
    </w:p>
    <w:p>
      <w:pPr/>
      <w:r>
        <w:rPr>
          <w:lang w:val="id_ID" w:bidi="id_ID"/>
        </w:rPr>
      </w:r>
      <w:r>
        <w:rPr>
          <w:b/>
          <w:lang w:val="id_ID" w:bidi="id_ID"/>
        </w:rPr>
        <w:t>Pikiran</w:t>
      </w:r>
      <w:r>
        <w:rPr>
          <w:lang w:val="id_ID" w:bidi="id_ID"/>
        </w:rPr>
        <w:t xml:space="preserve"> merujuk pada pemikiran, pengertian, dan kecerdasan seseorang. Dalam </w:t>
      </w:r>
      <w:r>
        <w:rPr>
          <w:lang w:val="id_ID" w:bidi="id_ID"/>
        </w:rPr>
        <w:t>bahasa Ibrani</w:t>
      </w:r>
      <w:r>
        <w:rPr>
          <w:lang w:val="id_ID" w:bidi="id_ID"/>
        </w:rPr>
        <w:t>, bahasa Perjanjian Lama, kata untuk "pikiran" adalah sama dengan kata untuk "</w:t>
      </w:r>
      <w:r>
        <w:rPr>
          <w:lang w:val="id_ID" w:bidi="id_ID"/>
        </w:rPr>
        <w:t>hati</w:t>
      </w:r>
      <w:r>
        <w:rPr>
          <w:lang w:val="id_ID" w:bidi="id_ID"/>
        </w:rPr>
        <w:t xml:space="preserve">." Dalam bahasa </w:t>
      </w:r>
      <w:r>
        <w:rPr>
          <w:lang w:val="id_ID" w:bidi="id_ID"/>
        </w:rPr>
        <w:t>Yunani</w:t>
      </w:r>
      <w:r>
        <w:rPr>
          <w:lang w:val="id_ID" w:bidi="id_ID"/>
        </w:rPr>
        <w:t xml:space="preserve">, bahasa Perjanjian Baru, istilah pikiran sedikit berbeda dengan hati. Dalam bahasa Yunani, kata "hati" memiliki sedikit lebih penekanan pada perasaan, sementara kata "pikiran" memiliki lebih penekanan pada pikiran, kecerdasan, dan kehendak seseorang. </w:t>
      </w:r>
    </w:p>
    <w:p>
      <w:pPr/>
      <w:r>
        <w:rPr>
          <w:lang w:val="id_ID" w:bidi="id_ID"/>
        </w:rPr>
      </w:r>
      <w:r>
        <w:rPr>
          <w:b/>
          <w:lang w:val="id_ID" w:bidi="id_ID"/>
        </w:rPr>
        <w:t>Ketika saudara sedang menerjemahkan kata "pikiran" berhati-hatilah dengan hal-hal berikut ini:</w:t>
      </w:r>
      <w:r>
        <w:rPr>
          <w:lang w:val="id_ID" w:bidi="id_ID"/>
        </w:rPr>
        <w:t xml:space="preserve"> </w:t>
      </w:r>
    </w:p>
    <w:p>
      <w:pPr/>
      <w:r>
        <w:rPr>
          <w:lang w:val="id_ID" w:bidi="id_ID"/>
        </w:rPr>
      </w:r>
      <w:r>
        <w:rPr>
          <w:lang w:val="id_ID" w:bidi="id_ID"/>
        </w:rPr>
        <w:t xml:space="preserve">Harap diperhatikan bahwa saudara juga perlu memiliki kata untuk "pikiran," "jiwa," dan untuk "roh." Kata-kata hati, pikiran, jiwa, dan roh semua ada hubungannya dengan bagian batin dari seseorang yang tidak terlihat, tetapi masing-masing dari mereka memiliki penggunaan yang sedikit berbeda. Saudara mungkin ingin mendengarkan penjelasan dari masing-masing istilah ini, dan kemudian membahas semua empat istilah ini bersama-sama. Saudara kemudian dapat membuat keputusan tentang bagaimana saudara akan menerjemahkan setiap istilah ini. Tetapi ingatlah bahwa dalam setiap kisah saudara harus berpikir lagi jika saudara telah memilih terjemahan yang benar. </w:t>
      </w:r>
    </w:p>
    <w:p>
      <w:pPr/>
      <w:r>
        <w:rPr>
          <w:lang w:val="id_ID" w:bidi="id_ID"/>
        </w:rPr>
      </w:r>
      <w:r>
        <w:rPr>
          <w:lang w:val="id_ID" w:bidi="id_ID"/>
        </w:rPr>
        <w:t>Ringkasan:</w:t>
      </w:r>
      <w:r>
        <w:rPr>
          <w:lang w:val="id_ID" w:bidi="id_ID"/>
        </w:rPr>
      </w:r>
      <w:r>
        <w:rPr>
          <w:lang w:val="id_ID" w:bidi="id_ID"/>
        </w:rPr>
      </w:r>
    </w:p>
    <w:p>
      <w:pPr/>
      <w:r>
        <w:rPr>
          <w:lang w:val="id_ID" w:bidi="id_ID"/>
        </w:rPr>
      </w:r>
    </w:p>
    <w:p>
      <w:pPr>
        <w:pStyle w:val="Heading2"/>
      </w:pPr>
      <w:r>
        <w:rPr>
          <w:lang w:val="id_ID" w:bidi="id_ID"/>
        </w:rPr>
        <w:t>pohon ara</w:t>
      </w:r>
      <w:r>
        <w:rPr>
          <w:lang w:val="id_ID" w:bidi="id_ID"/>
        </w:rPr>
      </w:r>
    </w:p>
    <w:p>
      <w:pPr/>
      <w:r>
        <w:rPr>
          <w:lang w:val="id_ID" w:bidi="id_ID"/>
        </w:rPr>
      </w:r>
      <w:r>
        <w:rPr>
          <w:b/>
          <w:lang w:val="id_ID" w:bidi="id_ID"/>
        </w:rPr>
        <w:t>Pohon ara</w:t>
      </w:r>
      <w:r>
        <w:rPr>
          <w:lang w:val="id_ID" w:bidi="id_ID"/>
        </w:rPr>
        <w:t xml:space="preserve"> adalah sejenis tanaman buah yang tumbuh di </w:t>
      </w:r>
      <w:r>
        <w:rPr>
          <w:lang w:val="id_ID" w:bidi="id_ID"/>
        </w:rPr>
        <w:t>Israel</w:t>
      </w:r>
      <w:r>
        <w:rPr>
          <w:lang w:val="id_ID" w:bidi="id_ID"/>
        </w:rPr>
        <w:t>. Pohon ini dapat tumbuh hingga sekitar 10 meter tingginya. Ketika pohon ara berusia sekitar 3 hingga 5 tahun, ia mulai berbuah. Buah pohon ara itu berwarna kuning atau ungu, dan rasanya manis. Sebuah pohon ara dapat berbuah dua kali setahun, dan kadang-kadang bahkan tiga kali setahun.</w:t>
      </w:r>
      <w:r>
        <w:rPr>
          <w:lang w:val="id_ID" w:bidi="id_ID"/>
        </w:rPr>
      </w:r>
      <w:r>
        <w:rPr>
          <w:lang w:val="id_ID" w:bidi="id_ID"/>
        </w:rPr>
      </w:r>
    </w:p>
    <w:p>
      <w:pPr/>
      <w:r>
        <w:rPr>
          <w:lang w:val="id_ID" w:bidi="id_ID"/>
        </w:rPr>
      </w:r>
    </w:p>
    <w:p>
      <w:pPr>
        <w:pStyle w:val="Heading2"/>
      </w:pPr>
      <w:r>
        <w:rPr>
          <w:lang w:val="id_ID" w:bidi="id_ID"/>
        </w:rPr>
        <w:t>puasa</w:t>
      </w:r>
      <w:r>
        <w:rPr>
          <w:lang w:val="id_ID" w:bidi="id_ID"/>
        </w:rPr>
      </w:r>
    </w:p>
    <w:p>
      <w:pPr/>
      <w:r>
        <w:rPr>
          <w:lang w:val="id_ID" w:bidi="id_ID"/>
        </w:rPr>
      </w:r>
      <w:r>
        <w:rPr>
          <w:lang w:val="id_ID" w:bidi="id_ID"/>
        </w:rPr>
        <w:t xml:space="preserve">Ketika </w:t>
      </w:r>
      <w:r>
        <w:rPr>
          <w:b/>
          <w:lang w:val="id_ID" w:bidi="id_ID"/>
        </w:rPr>
        <w:t>seseorang berpuasa</w:t>
      </w:r>
      <w:r>
        <w:rPr>
          <w:lang w:val="id_ID" w:bidi="id_ID"/>
        </w:rPr>
        <w:t xml:space="preserve">, mereka tidak makan atau minum apa pun untuk jangka waktu tertentu. </w:t>
      </w:r>
    </w:p>
    <w:p>
      <w:pPr/>
      <w:r>
        <w:rPr>
          <w:lang w:val="id_ID" w:bidi="id_ID"/>
        </w:rPr>
      </w:r>
      <w:r>
        <w:rPr>
          <w:lang w:val="id_ID" w:bidi="id_ID"/>
        </w:rPr>
        <w:t xml:space="preserve">Ada waktu-waktu tertentu dalam setahun ketika orang-orang </w:t>
      </w:r>
      <w:r>
        <w:rPr>
          <w:lang w:val="id_ID" w:bidi="id_ID"/>
        </w:rPr>
        <w:t>Israel</w:t>
      </w:r>
      <w:r>
        <w:rPr>
          <w:lang w:val="id_ID" w:bidi="id_ID"/>
        </w:rPr>
        <w:t xml:space="preserve"> seharusnya berpuasa, tetapi orang-orang juga dapat berpuasa pada waktu-waktu lain jika mereka mau. Dan kadang-kadang orang-orang tidak punya pilihan, dan harus berpuasa karena tidak ada makanan. </w:t>
      </w:r>
    </w:p>
    <w:p>
      <w:pPr/>
      <w:r>
        <w:rPr>
          <w:lang w:val="id_ID" w:bidi="id_ID"/>
        </w:rPr>
      </w:r>
      <w:r>
        <w:rPr>
          <w:lang w:val="id_ID" w:bidi="id_ID"/>
        </w:rPr>
        <w:t xml:space="preserve">Kadang-kadang orang-orang berpuasa karena mereka sedih tentang sesuatu yang telah terjadi. </w:t>
      </w:r>
    </w:p>
    <w:p>
      <w:pPr/>
      <w:r>
        <w:rPr>
          <w:lang w:val="id_ID" w:bidi="id_ID"/>
        </w:rPr>
      </w:r>
      <w:r>
        <w:rPr>
          <w:lang w:val="id_ID" w:bidi="id_ID"/>
        </w:rPr>
        <w:t xml:space="preserve">Kadang-kadang orang-orang berpuasa karena mereka ingin </w:t>
      </w:r>
      <w:r>
        <w:rPr>
          <w:lang w:val="id_ID" w:bidi="id_ID"/>
        </w:rPr>
        <w:t>bertobat</w:t>
      </w:r>
      <w:r>
        <w:rPr>
          <w:lang w:val="id_ID" w:bidi="id_ID"/>
        </w:rPr>
        <w:t xml:space="preserve">--atau meminta </w:t>
      </w:r>
      <w:r>
        <w:rPr>
          <w:lang w:val="id_ID" w:bidi="id_ID"/>
        </w:rPr>
        <w:t>pengampunan</w:t>
      </w:r>
      <w:r>
        <w:rPr>
          <w:lang w:val="id_ID" w:bidi="id_ID"/>
        </w:rPr>
        <w:t xml:space="preserve">--untuk </w:t>
      </w:r>
      <w:r>
        <w:rPr>
          <w:lang w:val="id_ID" w:bidi="id_ID"/>
        </w:rPr>
        <w:t>dosa-dosa</w:t>
      </w:r>
      <w:r>
        <w:rPr>
          <w:lang w:val="id_ID" w:bidi="id_ID"/>
        </w:rPr>
        <w:t xml:space="preserve"> mereka. Puasa kemudian adalah tanda kerendahan hati. </w:t>
      </w:r>
    </w:p>
    <w:p>
      <w:pPr/>
      <w:r>
        <w:rPr>
          <w:lang w:val="id_ID" w:bidi="id_ID"/>
        </w:rPr>
      </w:r>
      <w:r>
        <w:rPr>
          <w:lang w:val="id_ID" w:bidi="id_ID"/>
        </w:rPr>
        <w:t xml:space="preserve">Kadang-kadang orang-orang berpuasa karena mereka membutuhkan Allah untuk menolong mereka, atau mereka ingin Allah mengatakan kepada mereka apa yang harus dilakukan. Puasa kemudian adalah cara untuk menunjukkan kepada Allah betapa seriusnya masalah itu. </w:t>
      </w:r>
    </w:p>
    <w:p>
      <w:pPr/>
      <w:r>
        <w:rPr>
          <w:lang w:val="id_ID" w:bidi="id_ID"/>
        </w:rPr>
      </w:r>
      <w:r>
        <w:rPr>
          <w:lang w:val="id_ID" w:bidi="id_ID"/>
        </w:rPr>
        <w:t xml:space="preserve">Kadang-kadang orang-orang berpikir bahwa jika mereka berpuasa, Allah akan sangat senang dengan mereka dan memberikan kepada mereka apa yang mereka inginkan, tetapi mereka terus melakukan hal-hal yang berdosa! Tetapi Allah mengatakan kepada orang-orang melalui para </w:t>
      </w:r>
      <w:r>
        <w:rPr>
          <w:lang w:val="id_ID" w:bidi="id_ID"/>
        </w:rPr>
        <w:t>nabi-Nya</w:t>
      </w:r>
      <w:r>
        <w:rPr>
          <w:lang w:val="id_ID" w:bidi="id_ID"/>
        </w:rPr>
        <w:t xml:space="preserve"> bahwa ini adalah salah. Tidak ada gunanya berpuasa jika saudara tidak menaati Allah juga. </w:t>
      </w:r>
    </w:p>
    <w:p>
      <w:pPr/>
      <w:r>
        <w:rPr>
          <w:lang w:val="id_ID" w:bidi="id_ID"/>
        </w:rPr>
      </w:r>
      <w:r>
        <w:rPr>
          <w:lang w:val="id_ID" w:bidi="id_ID"/>
        </w:rPr>
        <w:t xml:space="preserve">Pada masa Yesus, kadang-kadang orang-orang akan berpuasa untuk membuat orang lain berpikir bahwa mereka adalah orang-orang yang sangat baik dan saleh. Tetapi Yesus mengatakan kepada mereka bahwa mereka tidak boleh berpuasa untuk membuat diri mereka terlihat baik. Mereka tidak boleh pamer tentang puasa mereka di depan orang lain! </w:t>
      </w:r>
    </w:p>
    <w:p>
      <w:pPr/>
      <w:r>
        <w:rPr>
          <w:lang w:val="id_ID" w:bidi="id_ID"/>
        </w:rPr>
      </w:r>
      <w:r>
        <w:rPr>
          <w:b/>
          <w:lang w:val="id_ID" w:bidi="id_ID"/>
        </w:rPr>
        <w:t>Bilamana saudara sedang menerjemahkan "puasa," berhati-hatilah dengan hal-hal berikut ini:</w:t>
      </w:r>
    </w:p>
    <w:p>
      <w:pPr/>
      <w:r>
        <w:rPr>
          <w:lang w:val="id_ID" w:bidi="id_ID"/>
        </w:rPr>
      </w:r>
      <w:r>
        <w:rPr>
          <w:lang w:val="id_ID" w:bidi="id_ID"/>
        </w:rPr>
        <w:t xml:space="preserve">orang-orang dalam banyak budaya tahu praktik berpuasa. Ketika saudara menerjemahkan kata berpuasa, berhati-hatilah bahwa kata dalam bahasa saudara tidak berarti berpuasa untuk menghormati dewa tertentu, atau digunakan untuk berpuasa dalam agama tertentu saja. Berhati-hatilah juga bahwa kata itu tidak hanya digunakan untuk berpuasa untuk satu alasan tertentu. Saudara mungkin perlu menggunakan kata atau ungkapan yang berbeda yang menjelaskan praktik berpuasa yang menurut Alkitab. </w:t>
      </w:r>
      <w:r>
        <w:rPr>
          <w:lang w:val="id_ID" w:bidi="id_ID"/>
        </w:rPr>
      </w:r>
      <w:r>
        <w:rPr>
          <w:lang w:val="id_ID" w:bidi="id_ID"/>
        </w:rPr>
      </w:r>
    </w:p>
    <w:p>
      <w:pPr/>
      <w:r>
        <w:rPr>
          <w:lang w:val="id_ID" w:bidi="id_ID"/>
        </w:rPr>
      </w:r>
    </w:p>
    <w:p>
      <w:pPr>
        <w:pStyle w:val="Heading2"/>
      </w:pPr>
      <w:r>
        <w:rPr>
          <w:lang w:val="id_ID" w:bidi="id_ID"/>
        </w:rPr>
        <w:t>pujian</w:t>
      </w:r>
      <w:r>
        <w:rPr>
          <w:lang w:val="id_ID" w:bidi="id_ID"/>
        </w:rPr>
      </w:r>
    </w:p>
    <w:p>
      <w:pPr/>
      <w:r>
        <w:rPr>
          <w:lang w:val="id_ID" w:bidi="id_ID"/>
        </w:rPr>
      </w:r>
      <w:r>
        <w:rPr>
          <w:lang w:val="id_ID" w:bidi="id_ID"/>
        </w:rPr>
        <w:t xml:space="preserve">Ketika </w:t>
      </w:r>
      <w:r>
        <w:rPr>
          <w:b/>
          <w:lang w:val="id_ID" w:bidi="id_ID"/>
        </w:rPr>
        <w:t>saudara</w:t>
      </w:r>
      <w:r>
        <w:rPr>
          <w:lang w:val="id_ID" w:bidi="id_ID"/>
        </w:rPr>
        <w:t xml:space="preserve"> memuji Allah, saudara berbicara hal-hal yang baik tentang Allah dan kepada Allah, karena saudara mengakui bahwa Allah itu baik dan dahsyat dan bahwa Allah layak mendapatkan kehormatan yang besar. Saudara bersyukur kepada Allah atas hal-hal baik yang telah Ia lakukan dan </w:t>
      </w:r>
      <w:r>
        <w:rPr>
          <w:lang w:val="id_ID" w:bidi="id_ID"/>
        </w:rPr>
        <w:t>berkat-berkat</w:t>
      </w:r>
      <w:r>
        <w:rPr>
          <w:lang w:val="id_ID" w:bidi="id_ID"/>
        </w:rPr>
        <w:t xml:space="preserve"> yang akan Ia berikan.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