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ne_NP" w:bidi="ne_NP"/>
        </w:rPr>
      </w:r>
    </w:p>
    <w:p>
      <w:pPr>
        <w:pStyle w:val="Heading2"/>
      </w:pPr>
      <w:r>
        <w:rPr>
          <w:lang w:val="ne_NP" w:bidi="ne_NP"/>
        </w:rPr>
        <w:t>Resource: Familiarization, Internalization, Articulation (Fia) Terms</w:t>
      </w:r>
      <w:r>
        <w:rPr>
          <w:lang w:val="ne_NP" w:bidi="ne_NP"/>
        </w:rPr>
      </w:r>
    </w:p>
    <w:p>
      <w:pPr/>
      <w:r>
        <w:rPr>
          <w:lang w:val="ne_NP" w:bidi="ne_NP"/>
        </w:rPr>
      </w:r>
      <w:r>
        <w:rPr>
          <w:b/>
          <w:lang w:val="ne_NP" w:bidi="ne_NP"/>
        </w:rPr>
        <w:t>Familiarization, Internalization, Articulation (FIA) Key Terms</w:t>
      </w:r>
      <w:r>
        <w:rPr>
          <w:lang w:val="ne_NP" w:bidi="ne_NP"/>
        </w:rPr>
        <w:t xml:space="preserve"> © 2025 Word Collective Released under CC BY-SA 4.0 license. </w:t>
      </w:r>
      <w:r>
        <w:rPr>
          <w:lang w:val="ne_NP" w:bidi="ne_NP"/>
        </w:rPr>
        <w:t>Familiarization, Internalization, Articulation (FIA) Key Terms</w:t>
      </w:r>
      <w:r>
        <w:rPr>
          <w:lang w:val="ne_NP" w:bidi="ne_NP"/>
        </w:rPr>
        <w:t xml:space="preserve"> has been adapted in the following languages Tok Pisin, عربي, Français, हिंदी, Bahasa Indonesia, Português, Русский, Español, Kiswahili, 简体中文 from </w:t>
      </w:r>
      <w:r>
        <w:rPr>
          <w:lang w:val="ne_NP" w:bidi="ne_NP"/>
        </w:rPr>
        <w:t>Familiarization, Internalization, Articulation (FIA)</w:t>
      </w:r>
      <w:r>
        <w:rPr>
          <w:lang w:val="ne_NP" w:bidi="ne_NP"/>
        </w:rPr>
        <w:t xml:space="preserve"> © 2025 Word Collective. Released under CC BY-SA 4.0 license by Mission Mutual</w:t>
      </w:r>
      <w:r>
        <w:rPr>
          <w:lang w:val="ne_NP" w:bidi="ne_NP"/>
        </w:rPr>
      </w:r>
      <w:r>
        <w:rPr>
          <w:lang w:val="ne_NP" w:bidi="ne_NP"/>
        </w:rPr>
      </w:r>
    </w:p>
    <w:p>
      <w:pPr>
        <w:pStyle w:val="Heading1"/>
      </w:pPr>
      <w:r>
        <w:rPr>
          <w:lang w:val="ne_NP" w:bidi="ne_NP"/>
        </w:rPr>
        <w:t>Familiarization, Internalization, Articulation (Fia) Terms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ne_NP" w:bidi="ne_NP"/>
        </w:rPr>
      </w:r>
    </w:p>
    <w:p>
      <w:pPr>
        <w:pStyle w:val="Heading2"/>
      </w:pPr>
      <w:r>
        <w:rPr>
          <w:lang w:val="ne_NP" w:bidi="ne_NP"/>
        </w:rPr>
        <w:t>ऊ</w:t>
      </w:r>
      <w:r>
        <w:rPr>
          <w:lang w:val="ne_NP" w:bidi="ne_NP"/>
        </w:rPr>
      </w:r>
    </w:p>
    <w:p>
      <w:pPr/>
      <w:r>
        <w:rPr>
          <w:lang w:val="ne_NP" w:bidi="ne_NP"/>
        </w:rPr>
      </w:r>
      <w:r>
        <w:rPr>
          <w:lang w:val="ne_NP" w:bidi="ne_NP"/>
        </w:rPr>
        <w:t xml:space="preserve"> </w:t>
      </w:r>
      <w:r>
        <w:rPr>
          <w:lang w:val="ne_NP" w:bidi="ne_NP"/>
        </w:rPr>
      </w:r>
      <w:r>
        <w:rPr>
          <w:lang w:val="ne_NP" w:bidi="ne_NP"/>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ne_NP" w:bidi="ne_NP"/>
        </w:rPr>
      </w:r>
    </w:p>
    <w:p>
      <w:pPr>
        <w:pStyle w:val="Heading2"/>
      </w:pPr>
      <w:r>
        <w:rPr>
          <w:lang w:val="ne_NP" w:bidi="ne_NP"/>
        </w:rPr>
        <w:t>ऊँट</w:t>
      </w:r>
      <w:r>
        <w:rPr>
          <w:lang w:val="ne_NP" w:bidi="ne_NP"/>
        </w:rPr>
      </w:r>
    </w:p>
    <w:p>
      <w:pPr/>
      <w:r>
        <w:rPr>
          <w:lang w:val="ne_NP" w:bidi="ne_NP"/>
        </w:rPr>
      </w:r>
      <w:r>
        <w:rPr>
          <w:b/>
          <w:lang w:val="ne_NP" w:bidi="ne_NP"/>
        </w:rPr>
        <w:t>ऊँट</w:t>
      </w:r>
      <w:r>
        <w:rPr>
          <w:lang w:val="ne_NP" w:bidi="ne_NP"/>
        </w:rPr>
        <w:t xml:space="preserve"> एउटा ठूलो, बलियो पशु हो जसले खाना वा पानी बिना धेरै लामो दूरीमा हिंड्न सक्छ। मानिस यात्रा गर्ने बेला ऊँटमा बस्दथे, र ऊँटलाई सामान बोक्न प्रयोग गर्थे। ऊँटको ढाडमा एउटा वा दुईवटा जुरो हुन्छ। यी जुरोहरू भित्र ऊँटले बोसोलाई जम्मा गर्दछ जसले गर्दा ऊँट लामो समय सम्म खाना वा पानी बिना बाँच्न सक्छ। ऊँटलाई पिउने मौका मिल्यो भने यसले एक पटकमा ठूलो मात्रामा पानी पिउँछ।</w:t>
      </w:r>
    </w:p>
    <w:p>
      <w:pPr/>
      <w:r>
        <w:rPr>
          <w:lang w:val="ne_NP" w:bidi="ne_NP"/>
        </w:rPr>
      </w:r>
      <w:r>
        <w:rPr>
          <w:lang w:val="ne_NP" w:bidi="ne_NP"/>
        </w:rPr>
        <w:t>इस्राएलमा</w:t>
      </w:r>
      <w:r>
        <w:rPr>
          <w:lang w:val="ne_NP" w:bidi="ne_NP"/>
        </w:rPr>
        <w:t xml:space="preserve"> अवस्थित सबैभन्दा ठूलो पशु ऊँट थियो।</w:t>
      </w:r>
    </w:p>
    <w:p>
      <w:pPr/>
      <w:r>
        <w:rPr>
          <w:lang w:val="ne_NP" w:bidi="ne_NP"/>
        </w:rPr>
      </w:r>
      <w:r>
        <w:rPr>
          <w:lang w:val="ne_NP" w:bidi="ne_NP"/>
        </w:rPr>
        <w:t xml:space="preserve">मानिसहरूले ऊँटको छोटो, कडा रौंबाट कपडामा बनाउन सक्थे। यसबाट सामान्य र खस्रो लुगा बन्थ्यो। </w:t>
      </w:r>
      <w:r>
        <w:rPr>
          <w:lang w:val="ne_NP" w:bidi="ne_NP"/>
        </w:rPr>
        <w:t>बप्तिस्मा दिने यूहन्नाले</w:t>
      </w:r>
      <w:r>
        <w:rPr>
          <w:lang w:val="ne_NP" w:bidi="ne_NP"/>
        </w:rPr>
        <w:t xml:space="preserve"> ऊँटको रौबाट बनेको लुगा लगाउँथे।</w:t>
      </w:r>
      <w:r>
        <w:rPr>
          <w:lang w:val="ne_NP" w:bidi="ne_NP"/>
        </w:rPr>
      </w:r>
      <w:r>
        <w:rPr>
          <w:lang w:val="ne_NP" w:bidi="ne_NP"/>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ne_NP"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