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 Terms</w:t>
      </w:r>
      <w:r>
        <w:rPr>
          <w:lang w:val="pt_PT" w:bidi="pt_PT"/>
        </w:rPr>
      </w:r>
    </w:p>
    <w:p>
      <w:pPr/>
      <w:r>
        <w:rPr>
          <w:lang w:val="pt_PT" w:bidi="pt_PT"/>
        </w:rPr>
      </w:r>
      <w:r>
        <w:rPr>
          <w:b/>
          <w:lang w:val="pt_PT" w:bidi="pt_PT"/>
        </w:rPr>
        <w:t>Familiarization, Internalization, Articulation (FIA) Key Terms</w:t>
      </w:r>
      <w:r>
        <w:rPr>
          <w:lang w:val="pt_PT" w:bidi="pt_PT"/>
        </w:rPr>
        <w:t xml:space="preserve"> © 2025 Word Collective Released under CC BY-SA 4.0 license. </w:t>
      </w:r>
      <w:r>
        <w:rPr>
          <w:lang w:val="pt_PT" w:bidi="pt_PT"/>
        </w:rPr>
        <w:t>Familiarization, Internalization, Articulation (FIA) Key Terms</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Gabriel</w:t>
      </w:r>
      <w:r>
        <w:rPr>
          <w:lang w:val="pt_PT" w:bidi="pt_PT"/>
        </w:rPr>
      </w:r>
    </w:p>
    <w:p>
      <w:pPr/>
      <w:r>
        <w:rPr>
          <w:lang w:val="pt_PT" w:bidi="pt_PT"/>
        </w:rPr>
      </w:r>
      <w:r>
        <w:rPr>
          <w:b/>
          <w:lang w:val="pt_PT" w:bidi="pt_PT"/>
        </w:rPr>
        <w:t>Gabriel</w:t>
      </w:r>
      <w:r>
        <w:rPr>
          <w:lang w:val="pt_PT" w:bidi="pt_PT"/>
        </w:rPr>
        <w:t xml:space="preserve"> é o nome de um arcanjo. Um arcanjo é um </w:t>
      </w:r>
      <w:r>
        <w:rPr>
          <w:lang w:val="pt_PT" w:bidi="pt_PT"/>
        </w:rPr>
        <w:t>anjo</w:t>
      </w:r>
      <w:r>
        <w:rPr>
          <w:lang w:val="pt_PT" w:bidi="pt_PT"/>
        </w:rPr>
        <w:t xml:space="preserve"> com </w:t>
      </w:r>
      <w:r>
        <w:rPr>
          <w:lang w:val="pt_PT" w:bidi="pt_PT"/>
        </w:rPr>
        <w:t>autoridade</w:t>
      </w:r>
      <w:r>
        <w:rPr>
          <w:lang w:val="pt_PT" w:bidi="pt_PT"/>
        </w:rPr>
        <w:t xml:space="preserve"> especial. A Bíblia menciona dois arcanjos pelo nome: Gabriel e Miguel. No Antigo Testamento, Gabriel explica a Daniel o significado das </w:t>
      </w:r>
      <w:r>
        <w:rPr>
          <w:lang w:val="pt_PT" w:bidi="pt_PT"/>
        </w:rPr>
        <w:t>visões</w:t>
      </w:r>
      <w:r>
        <w:rPr>
          <w:lang w:val="pt_PT" w:bidi="pt_PT"/>
        </w:rPr>
        <w:t xml:space="preserve"> de Daniel. No Novo Testamento, Gabriel aparece a Zacarias para dizer a ele que sua esposa dará à luz um filho, mesmo que ela já seja velha. Essa criança se tornaria </w:t>
      </w:r>
      <w:r>
        <w:rPr>
          <w:lang w:val="pt_PT" w:bidi="pt_PT"/>
        </w:rPr>
        <w:t>João Batista</w:t>
      </w:r>
      <w:r>
        <w:rPr>
          <w:lang w:val="pt_PT" w:bidi="pt_PT"/>
        </w:rPr>
        <w:t xml:space="preserve">. Pouco depois disso, Gabriel aparece à virgem </w:t>
      </w:r>
      <w:r>
        <w:rPr>
          <w:lang w:val="pt_PT" w:bidi="pt_PT"/>
        </w:rPr>
        <w:t>Maria</w:t>
      </w:r>
      <w:r>
        <w:rPr>
          <w:lang w:val="pt_PT" w:bidi="pt_PT"/>
        </w:rPr>
        <w:t xml:space="preserve"> e diz a ela que ela ficará grávida pelo poder de Deus. O filho que ela teria será rei para sempre, e ele será o </w:t>
      </w:r>
      <w:r>
        <w:rPr>
          <w:lang w:val="pt_PT" w:bidi="pt_PT"/>
        </w:rPr>
        <w:t>filho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Galileia</w:t>
      </w:r>
      <w:r>
        <w:rPr>
          <w:lang w:val="pt_PT" w:bidi="pt_PT"/>
        </w:rPr>
      </w:r>
    </w:p>
    <w:p>
      <w:pPr/>
      <w:r>
        <w:rPr>
          <w:lang w:val="pt_PT" w:bidi="pt_PT"/>
        </w:rPr>
      </w:r>
      <w:r>
        <w:rPr>
          <w:b/>
          <w:lang w:val="pt_PT" w:bidi="pt_PT"/>
        </w:rPr>
        <w:t>Galileia</w:t>
      </w:r>
      <w:r>
        <w:rPr>
          <w:lang w:val="pt_PT" w:bidi="pt_PT"/>
        </w:rPr>
        <w:t xml:space="preserve"> é o nome de uma região no norte de </w:t>
      </w:r>
      <w:hyperlink r:id="rId13">
        <w:r>
          <w:rPr>
            <w:lang w:val="pt_PT" w:bidi="pt_PT"/>
          </w:rPr>
          <w:rPr>
            <w:color w:val="0000EE"/>
            <w:u w:val="single"/>
          </w:rPr>
          <w:t>Israel</w:t>
        </w:r>
      </w:hyperlink>
      <w:r>
        <w:rPr>
          <w:lang w:val="pt_PT" w:bidi="pt_PT"/>
        </w:rPr>
        <w:t xml:space="preserve">. Jesus cresceu na Galileia e fez grande parte de sua obra de pregação na Galileia. A maioria dos </w:t>
      </w:r>
      <w:hyperlink r:id="rId14">
        <w:r>
          <w:rPr>
            <w:lang w:val="pt_PT" w:bidi="pt_PT"/>
          </w:rPr>
          <w:rPr>
            <w:color w:val="0000EE"/>
            <w:u w:val="single"/>
          </w:rPr>
          <w:t>discípulos</w:t>
        </w:r>
      </w:hyperlink>
      <w:r>
        <w:rPr>
          <w:lang w:val="pt_PT" w:bidi="pt_PT"/>
        </w:rPr>
        <w:t xml:space="preserve"> de Jesus veio da Galileia. A maioria das partes da Galileia é montanhosa, com montanhas baixas. Para o leste, ou direita, da Galileia está um grande lago que é chamado de </w:t>
      </w:r>
      <w:hyperlink r:id="rId15">
        <w:r>
          <w:rPr>
            <w:lang w:val="pt_PT" w:bidi="pt_PT"/>
          </w:rPr>
          <w:rPr>
            <w:color w:val="0000EE"/>
            <w:u w:val="single"/>
          </w:rPr>
          <w:t>Mar da Galileia</w:t>
        </w:r>
      </w:hyperlink>
      <w:r>
        <w:rPr>
          <w:lang w:val="pt_PT" w:bidi="pt_PT"/>
        </w:rPr>
        <w:t xml:space="preserve">. Muitas pessoas na Galileia ganhavam a vida pescando ou vendendo peixe. Alguns dos discípulos de Jesus eram pescadores que viviam nas aldeias que cercavam o Mar da Galileia. Outros nomes para o Mar da Galileia são o </w:t>
      </w:r>
      <w:r>
        <w:rPr>
          <w:b/>
          <w:lang w:val="pt_PT" w:bidi="pt_PT"/>
        </w:rPr>
        <w:t>Mar de Genesaré</w:t>
      </w:r>
      <w:r>
        <w:rPr>
          <w:lang w:val="pt_PT" w:bidi="pt_PT"/>
        </w:rPr>
        <w:t xml:space="preserve">, ou o </w:t>
      </w:r>
      <w:r>
        <w:rPr>
          <w:b/>
          <w:lang w:val="pt_PT" w:bidi="pt_PT"/>
        </w:rPr>
        <w:t>Lago de Tiberíades</w:t>
      </w:r>
      <w:r>
        <w:rPr>
          <w:lang w:val="pt_PT" w:bidi="pt_PT"/>
        </w:rPr>
        <w:t>.</w:t>
      </w:r>
    </w:p>
    <w:p>
      <w:pPr/>
      <w:r>
        <w:rPr>
          <w:lang w:val="pt_PT" w:bidi="pt_PT"/>
        </w:rPr>
      </w:r>
      <w:r>
        <w:rPr>
          <w:lang w:val="pt_PT" w:bidi="pt_PT"/>
        </w:rPr>
        <w:t xml:space="preserve">Na época de Jesus, Israel não era uma </w:t>
      </w:r>
      <w:hyperlink r:id="rId16">
        <w:r>
          <w:rPr>
            <w:lang w:val="pt_PT" w:bidi="pt_PT"/>
          </w:rPr>
          <w:rPr>
            <w:color w:val="0000EE"/>
            <w:u w:val="single"/>
          </w:rPr>
          <w:t>nação</w:t>
        </w:r>
      </w:hyperlink>
      <w:r>
        <w:rPr>
          <w:lang w:val="pt_PT" w:bidi="pt_PT"/>
        </w:rPr>
        <w:t xml:space="preserve"> independente. Os </w:t>
      </w:r>
      <w:hyperlink r:id="rId17">
        <w:r>
          <w:rPr>
            <w:lang w:val="pt_PT" w:bidi="pt_PT"/>
          </w:rPr>
          <w:rPr>
            <w:color w:val="0000EE"/>
            <w:u w:val="single"/>
          </w:rPr>
          <w:t>israelitas</w:t>
        </w:r>
      </w:hyperlink>
      <w:r>
        <w:rPr>
          <w:lang w:val="pt_PT" w:bidi="pt_PT"/>
        </w:rPr>
        <w:t xml:space="preserve"> eram governados pelo povo romano. Os romanos haviam dividido Israel em várias regiões, ou províncias. Durante a vida de Jesus, a Galileia era governada por um governante chamado Antipas, que foi nomeado pelo governo romano. Antipas era o filho do rei Herodes, que tentou matar Jesus quando ele era um bebê. Antipas era o irmão do Herodes que ordenou que Jesus fosse crucificado.</w:t>
      </w:r>
    </w:p>
    <w:p>
      <w:pPr/>
      <w:r>
        <w:rPr>
          <w:lang w:val="pt_PT" w:bidi="pt_PT"/>
        </w:rPr>
      </w:r>
      <w:r>
        <w:rPr>
          <w:lang w:val="pt_PT" w:bidi="pt_PT"/>
        </w:rPr>
        <w:t xml:space="preserve">Outras províncias em Israel eram a </w:t>
      </w:r>
      <w:hyperlink r:id="rId18">
        <w:r>
          <w:rPr>
            <w:lang w:val="pt_PT" w:bidi="pt_PT"/>
          </w:rPr>
          <w:rPr>
            <w:color w:val="0000EE"/>
            <w:u w:val="single"/>
          </w:rPr>
          <w:t>Judeia</w:t>
        </w:r>
      </w:hyperlink>
      <w:r>
        <w:rPr>
          <w:lang w:val="pt_PT" w:bidi="pt_PT"/>
        </w:rPr>
        <w:t xml:space="preserve"> e a </w:t>
      </w:r>
      <w:hyperlink r:id="rId19">
        <w:r>
          <w:rPr>
            <w:lang w:val="pt_PT" w:bidi="pt_PT"/>
          </w:rPr>
          <w:rPr>
            <w:color w:val="0000EE"/>
            <w:u w:val="single"/>
          </w:rPr>
          <w:t>Samaria</w:t>
        </w:r>
      </w:hyperlink>
      <w:r>
        <w:rPr>
          <w:lang w:val="pt_PT" w:bidi="pt_PT"/>
        </w:rPr>
        <w:t xml:space="preserve">. A Galileia estava no norte, a Judeia estava no sul, e Samaria estava no meio. A Judeia era o lugar onde estava a cidade mais importante, </w:t>
      </w:r>
      <w:hyperlink r:id="rId20">
        <w:r>
          <w:rPr>
            <w:lang w:val="pt_PT" w:bidi="pt_PT"/>
          </w:rPr>
          <w:rPr>
            <w:color w:val="0000EE"/>
            <w:u w:val="single"/>
          </w:rPr>
          <w:t>Jerusalém</w:t>
        </w:r>
      </w:hyperlink>
      <w:r>
        <w:rPr>
          <w:lang w:val="pt_PT" w:bidi="pt_PT"/>
        </w:rPr>
        <w:t xml:space="preserve">, e, portanto, o </w:t>
      </w:r>
      <w:hyperlink r:id="rId21">
        <w:r>
          <w:rPr>
            <w:lang w:val="pt_PT" w:bidi="pt_PT"/>
          </w:rPr>
          <w:rPr>
            <w:color w:val="0000EE"/>
            <w:u w:val="single"/>
          </w:rPr>
          <w:t>templo</w:t>
        </w:r>
      </w:hyperlink>
      <w:r>
        <w:rPr>
          <w:lang w:val="pt_PT" w:bidi="pt_PT"/>
        </w:rPr>
        <w:t xml:space="preserve"> de Deus. O povo na Judeia muitas vezes pensava que eles eram </w:t>
      </w:r>
      <w:hyperlink r:id="rId22">
        <w:r>
          <w:rPr>
            <w:lang w:val="pt_PT" w:bidi="pt_PT"/>
          </w:rPr>
          <w:rPr>
            <w:color w:val="0000EE"/>
            <w:u w:val="single"/>
          </w:rPr>
          <w:t>judeus</w:t>
        </w:r>
      </w:hyperlink>
      <w:r>
        <w:rPr>
          <w:lang w:val="pt_PT" w:bidi="pt_PT"/>
        </w:rPr>
        <w:t xml:space="preserve"> melhores do que o povo na Galileia. Eles desprezavam o povo na Galileia, e pensavam que as pessoas na Galileia eram incultas e rudes. O povo na Judeia e também, o povo na Galileia, desprezava as pessoas na Samaria, a quem eles consideravam não serem judeus.</w:t>
      </w:r>
      <w:r>
        <w:rPr>
          <w:lang w:val="pt_PT" w:bidi="pt_PT"/>
        </w:rPr>
      </w:r>
      <w:r>
        <w:rPr>
          <w:lang w:val="pt_PT" w:bidi="pt_PT"/>
        </w:rPr>
      </w:r>
    </w:p>
    <w:p>
      <w:pPr/>
      <w:r>
        <w:rPr>
          <w:lang w:val="pt_PT" w:bidi="pt_PT"/>
        </w:rPr>
      </w:r>
    </w:p>
    <w:p>
      <w:pPr>
        <w:pStyle w:val="Heading2"/>
      </w:pPr>
      <w:r>
        <w:rPr>
          <w:lang w:val="pt_PT" w:bidi="pt_PT"/>
        </w:rPr>
        <w:t>genealogia</w:t>
      </w:r>
      <w:r>
        <w:rPr>
          <w:lang w:val="pt_PT" w:bidi="pt_PT"/>
        </w:rPr>
      </w:r>
    </w:p>
    <w:p>
      <w:pPr/>
      <w:r>
        <w:rPr>
          <w:lang w:val="pt_PT" w:bidi="pt_PT"/>
        </w:rPr>
      </w:r>
      <w:r>
        <w:rPr>
          <w:lang w:val="pt_PT" w:bidi="pt_PT"/>
        </w:rPr>
        <w:t xml:space="preserve">Uma </w:t>
      </w:r>
      <w:r>
        <w:rPr>
          <w:b/>
          <w:lang w:val="pt_PT" w:bidi="pt_PT"/>
        </w:rPr>
        <w:t>genealogia</w:t>
      </w:r>
      <w:r>
        <w:rPr>
          <w:lang w:val="pt_PT" w:bidi="pt_PT"/>
        </w:rPr>
        <w:t xml:space="preserve"> é uma lista de nomes de pessoas que pertencem ao mesmo ancestral. Uma genealogia pode começar com uma pessoa e então dar uma lista dos </w:t>
      </w:r>
      <w:r>
        <w:rPr>
          <w:b/>
          <w:lang w:val="pt_PT" w:bidi="pt_PT"/>
        </w:rPr>
        <w:t>descendentes</w:t>
      </w:r>
      <w:r>
        <w:rPr>
          <w:lang w:val="pt_PT" w:bidi="pt_PT"/>
        </w:rPr>
        <w:t xml:space="preserve"> dessa pessoa — as pessoas que vieram depois dele — ou pode começar com uma pessoa e dar uma lista dos </w:t>
      </w:r>
      <w:r>
        <w:rPr>
          <w:b/>
          <w:lang w:val="pt_PT" w:bidi="pt_PT"/>
        </w:rPr>
        <w:t>ancestrais</w:t>
      </w:r>
      <w:r>
        <w:rPr>
          <w:lang w:val="pt_PT" w:bidi="pt_PT"/>
        </w:rPr>
        <w:t xml:space="preserve"> dessa pessoa — as pessoas que viviam antes dele.</w:t>
      </w:r>
    </w:p>
    <w:p>
      <w:pPr/>
      <w:r>
        <w:rPr>
          <w:lang w:val="pt_PT" w:bidi="pt_PT"/>
        </w:rPr>
      </w:r>
      <w:r>
        <w:rPr>
          <w:lang w:val="pt_PT" w:bidi="pt_PT"/>
        </w:rPr>
        <w:t xml:space="preserve">Uma genealogia pode cobrir muitas </w:t>
      </w:r>
      <w:r>
        <w:rPr>
          <w:lang w:val="pt_PT" w:bidi="pt_PT"/>
        </w:rPr>
        <w:t>gerações</w:t>
      </w:r>
      <w:r>
        <w:rPr>
          <w:lang w:val="pt_PT" w:bidi="pt_PT"/>
        </w:rPr>
        <w:t xml:space="preserve"> ao longo de um longo período de tempo. Às vezes a lista pula algumas das pessoas que viveram nessa família, para dar apenas os nomes das pessoas mais importantes. Normalmente ouvimos apenas nomes de homens, mas na Bíblia há várias genealogias onde ouvimos nomes de mulheres também. Às vezes a história de uma pessoa específica começa com uma genealogia.</w:t>
      </w:r>
      <w:r>
        <w:rPr>
          <w:lang w:val="pt_PT" w:bidi="pt_PT"/>
        </w:rPr>
      </w:r>
      <w:r>
        <w:rPr>
          <w:lang w:val="pt_PT" w:bidi="pt_PT"/>
        </w:rPr>
      </w:r>
    </w:p>
    <w:p>
      <w:pPr/>
      <w:r>
        <w:rPr>
          <w:lang w:val="pt_PT" w:bidi="pt_PT"/>
        </w:rPr>
      </w:r>
    </w:p>
    <w:p>
      <w:pPr>
        <w:pStyle w:val="Heading2"/>
      </w:pPr>
      <w:r>
        <w:rPr>
          <w:lang w:val="pt_PT" w:bidi="pt_PT"/>
        </w:rPr>
        <w:t>Gentio</w:t>
      </w:r>
      <w:r>
        <w:rPr>
          <w:lang w:val="pt_PT" w:bidi="pt_PT"/>
        </w:rPr>
      </w:r>
    </w:p>
    <w:p>
      <w:pPr/>
      <w:r>
        <w:rPr>
          <w:lang w:val="pt_PT" w:bidi="pt_PT"/>
        </w:rPr>
      </w:r>
      <w:r>
        <w:rPr>
          <w:lang w:val="pt_PT" w:bidi="pt_PT"/>
        </w:rPr>
        <w:t xml:space="preserve">A palavra </w:t>
      </w:r>
      <w:r>
        <w:rPr>
          <w:b/>
          <w:lang w:val="pt_PT" w:bidi="pt_PT"/>
        </w:rPr>
        <w:t>gentio</w:t>
      </w:r>
      <w:r>
        <w:rPr>
          <w:lang w:val="pt_PT" w:bidi="pt_PT"/>
        </w:rPr>
        <w:t xml:space="preserve"> vem de uma palavra que significa “povo” ou “</w:t>
      </w:r>
      <w:hyperlink r:id="rId16">
        <w:r>
          <w:rPr>
            <w:lang w:val="pt_PT" w:bidi="pt_PT"/>
          </w:rPr>
          <w:rPr>
            <w:color w:val="0000EE"/>
            <w:u w:val="single"/>
          </w:rPr>
          <w:t>nações</w:t>
        </w:r>
      </w:hyperlink>
      <w:r>
        <w:rPr>
          <w:lang w:val="pt_PT" w:bidi="pt_PT"/>
        </w:rPr>
        <w:t>”.</w:t>
      </w:r>
    </w:p>
    <w:p>
      <w:pPr/>
      <w:r>
        <w:rPr>
          <w:lang w:val="pt_PT" w:bidi="pt_PT"/>
        </w:rPr>
      </w:r>
      <w:r>
        <w:rPr>
          <w:lang w:val="pt_PT" w:bidi="pt_PT"/>
        </w:rPr>
        <w:t xml:space="preserve">No Antigo Testamento, Deus havia escolhido os </w:t>
      </w:r>
      <w:hyperlink r:id="rId17">
        <w:r>
          <w:rPr>
            <w:lang w:val="pt_PT" w:bidi="pt_PT"/>
          </w:rPr>
          <w:rPr>
            <w:color w:val="0000EE"/>
            <w:u w:val="single"/>
          </w:rPr>
          <w:t>israelitas</w:t>
        </w:r>
      </w:hyperlink>
      <w:r>
        <w:rPr>
          <w:lang w:val="pt_PT" w:bidi="pt_PT"/>
        </w:rPr>
        <w:t xml:space="preserve"> para serem seu povo especial. Os israelitas tinham que permanecer separados das pessoas de outras nações para que os israelitas permanecessem devotos a Deus. Eles não devem começar a </w:t>
      </w:r>
      <w:hyperlink r:id="rId23">
        <w:r>
          <w:rPr>
            <w:lang w:val="pt_PT" w:bidi="pt_PT"/>
          </w:rPr>
          <w:rPr>
            <w:color w:val="0000EE"/>
            <w:u w:val="single"/>
          </w:rPr>
          <w:t>adorar</w:t>
        </w:r>
      </w:hyperlink>
      <w:r>
        <w:rPr>
          <w:lang w:val="pt_PT" w:bidi="pt_PT"/>
        </w:rPr>
        <w:t xml:space="preserve"> os </w:t>
      </w:r>
      <w:hyperlink r:id="rId24">
        <w:r>
          <w:rPr>
            <w:lang w:val="pt_PT" w:bidi="pt_PT"/>
          </w:rPr>
          <w:rPr>
            <w:color w:val="0000EE"/>
            <w:u w:val="single"/>
          </w:rPr>
          <w:t>ídolos</w:t>
        </w:r>
      </w:hyperlink>
      <w:r>
        <w:rPr>
          <w:lang w:val="pt_PT" w:bidi="pt_PT"/>
        </w:rPr>
        <w:t xml:space="preserve"> das outras nações e seguir seus maus hábitos. No entanto, quando Deus havia feito sua </w:t>
      </w:r>
      <w:hyperlink r:id="rId25">
        <w:r>
          <w:rPr>
            <w:lang w:val="pt_PT" w:bidi="pt_PT"/>
          </w:rPr>
          <w:rPr>
            <w:color w:val="0000EE"/>
            <w:u w:val="single"/>
          </w:rPr>
          <w:t>aliança</w:t>
        </w:r>
      </w:hyperlink>
      <w:r>
        <w:rPr>
          <w:lang w:val="pt_PT" w:bidi="pt_PT"/>
        </w:rPr>
        <w:t xml:space="preserve"> com </w:t>
      </w:r>
      <w:hyperlink r:id="rId26">
        <w:r>
          <w:rPr>
            <w:lang w:val="pt_PT" w:bidi="pt_PT"/>
          </w:rPr>
          <w:rPr>
            <w:color w:val="0000EE"/>
            <w:u w:val="single"/>
          </w:rPr>
          <w:t>Abraão</w:t>
        </w:r>
      </w:hyperlink>
      <w:r>
        <w:rPr>
          <w:lang w:val="pt_PT" w:bidi="pt_PT"/>
        </w:rPr>
        <w:t xml:space="preserve">, o primeiro ancestral dos israelitas, Deus também havia dito que, por meio dos descendentes de Abraão, </w:t>
      </w:r>
      <w:r>
        <w:rPr>
          <w:i/>
          <w:lang w:val="pt_PT" w:bidi="pt_PT"/>
        </w:rPr>
        <w:t>todas</w:t>
      </w:r>
      <w:r>
        <w:rPr>
          <w:lang w:val="pt_PT" w:bidi="pt_PT"/>
        </w:rPr>
        <w:t xml:space="preserve"> as pessoas do mundo seriam </w:t>
      </w:r>
      <w:hyperlink r:id="rId27">
        <w:r>
          <w:rPr>
            <w:lang w:val="pt_PT" w:bidi="pt_PT"/>
          </w:rPr>
          <w:rPr>
            <w:color w:val="0000EE"/>
            <w:u w:val="single"/>
          </w:rPr>
          <w:t>abençoadas</w:t>
        </w:r>
      </w:hyperlink>
      <w:r>
        <w:rPr>
          <w:lang w:val="pt_PT" w:bidi="pt_PT"/>
        </w:rPr>
        <w:t xml:space="preserve">. Então, Deus se importava com todas as pessoas, não apenas com os israelitas, que também eram chamados de </w:t>
      </w:r>
      <w:hyperlink r:id="rId22">
        <w:r>
          <w:rPr>
            <w:lang w:val="pt_PT" w:bidi="pt_PT"/>
          </w:rPr>
          <w:rPr>
            <w:color w:val="0000EE"/>
            <w:u w:val="single"/>
          </w:rPr>
          <w:t>judeus</w:t>
        </w:r>
      </w:hyperlink>
      <w:r>
        <w:rPr>
          <w:lang w:val="pt_PT" w:bidi="pt_PT"/>
        </w:rPr>
        <w:t>.</w:t>
      </w:r>
    </w:p>
    <w:p>
      <w:pPr/>
      <w:r>
        <w:rPr>
          <w:lang w:val="pt_PT" w:bidi="pt_PT"/>
        </w:rPr>
      </w:r>
      <w:r>
        <w:rPr>
          <w:lang w:val="pt_PT" w:bidi="pt_PT"/>
        </w:rPr>
        <w:t xml:space="preserve">Com o tempo, os israelitas se tornaram orgulhosos de sua posição especial e desprezavam as pessoas que não eram judias. A palavra gentio começou a significar algo negativo — uma pessoa má, alguém de quem você deve ficar longe. Na época de Jesus, os romanos estavam governando o país de Israel. Portanto, muitas pessoas que não eram judias também estavam vivendo em Israel. Todas essas pessoas eram chamadas de gentios. Os judeus tinham que cooperar um pouco com os gentios, mas eles não eram amigáveis com eles. Os judeus proibiam estritamente os gentios de entrarem na área do </w:t>
      </w:r>
      <w:hyperlink r:id="rId21">
        <w:r>
          <w:rPr>
            <w:lang w:val="pt_PT" w:bidi="pt_PT"/>
          </w:rPr>
          <w:rPr>
            <w:color w:val="0000EE"/>
            <w:u w:val="single"/>
          </w:rPr>
          <w:t>templo</w:t>
        </w:r>
      </w:hyperlink>
      <w:r>
        <w:rPr>
          <w:lang w:val="pt_PT" w:bidi="pt_PT"/>
        </w:rPr>
        <w:t xml:space="preserve">, e os judeus nunca comeriam junto com os gentios ou iam para dentro da casa de um gentio. Os judeus </w:t>
      </w:r>
      <w:hyperlink r:id="rId28">
        <w:r>
          <w:rPr>
            <w:lang w:val="pt_PT" w:bidi="pt_PT"/>
          </w:rPr>
          <w:rPr>
            <w:color w:val="0000EE"/>
            <w:u w:val="single"/>
          </w:rPr>
          <w:t>acreditavam</w:t>
        </w:r>
      </w:hyperlink>
      <w:r>
        <w:rPr>
          <w:lang w:val="pt_PT" w:bidi="pt_PT"/>
        </w:rPr>
        <w:t xml:space="preserve"> que interagir com os gentios os tornaria “</w:t>
      </w:r>
      <w:hyperlink r:id="rId29">
        <w:r>
          <w:rPr>
            <w:lang w:val="pt_PT" w:bidi="pt_PT"/>
          </w:rPr>
          <w:rPr>
            <w:color w:val="0000EE"/>
            <w:u w:val="single"/>
          </w:rPr>
          <w:t>impuros</w:t>
        </w:r>
      </w:hyperlink>
      <w:r>
        <w:rPr>
          <w:lang w:val="pt_PT" w:bidi="pt_PT"/>
        </w:rPr>
        <w:t>” — ou inadequados para a adoração a Deus.</w:t>
      </w:r>
    </w:p>
    <w:p>
      <w:pPr/>
      <w:r>
        <w:rPr>
          <w:lang w:val="pt_PT" w:bidi="pt_PT"/>
        </w:rPr>
      </w:r>
      <w:r>
        <w:rPr>
          <w:lang w:val="pt_PT" w:bidi="pt_PT"/>
        </w:rPr>
        <w:t>Às vezes, em vez da palavra gentio, encontramos a palavra “</w:t>
      </w:r>
      <w:hyperlink r:id="rId30">
        <w:r>
          <w:rPr>
            <w:lang w:val="pt_PT" w:bidi="pt_PT"/>
          </w:rPr>
          <w:rPr>
            <w:color w:val="0000EE"/>
            <w:u w:val="single"/>
          </w:rPr>
          <w:t>grego</w:t>
        </w:r>
      </w:hyperlink>
      <w:r>
        <w:rPr>
          <w:lang w:val="pt_PT" w:bidi="pt_PT"/>
        </w:rPr>
        <w:t>”. Um grego é uma pessoa que pertence ao país da Grécia, mas com o tempo essa palavra começou a significar qualquer pessoa que adotou a cultura grega. Um bom judeu não adotaria a cultura grega, que envolvia a adoração de ídolos. A palavra grego, portanto, também começou a ser usada para qualquer pessoa que não era um judeu, mesmo que a pessoa não tenha vindo da Grécia. E assim, a palavra “grego” e “gentio” às vezes pode significar a mesma coisa.</w:t>
      </w:r>
      <w:r>
        <w:rPr>
          <w:lang w:val="pt_PT" w:bidi="pt_PT"/>
        </w:rPr>
      </w:r>
      <w:r>
        <w:rPr>
          <w:lang w:val="pt_PT" w:bidi="pt_PT"/>
        </w:rPr>
      </w:r>
    </w:p>
    <w:p>
      <w:pPr/>
      <w:r>
        <w:rPr>
          <w:lang w:val="pt_PT" w:bidi="pt_PT"/>
        </w:rPr>
      </w:r>
    </w:p>
    <w:p>
      <w:pPr>
        <w:pStyle w:val="Heading2"/>
      </w:pPr>
      <w:r>
        <w:rPr>
          <w:lang w:val="pt_PT" w:bidi="pt_PT"/>
        </w:rPr>
        <w:t>gerações</w:t>
      </w:r>
      <w:r>
        <w:rPr>
          <w:lang w:val="pt_PT" w:bidi="pt_PT"/>
        </w:rPr>
      </w:r>
    </w:p>
    <w:p>
      <w:pPr/>
      <w:r>
        <w:rPr>
          <w:lang w:val="pt_PT" w:bidi="pt_PT"/>
        </w:rPr>
      </w:r>
      <w:r>
        <w:rPr>
          <w:lang w:val="pt_PT" w:bidi="pt_PT"/>
        </w:rPr>
        <w:t xml:space="preserve">Uma </w:t>
      </w:r>
      <w:r>
        <w:rPr>
          <w:b/>
          <w:lang w:val="pt_PT" w:bidi="pt_PT"/>
        </w:rPr>
        <w:t>geração</w:t>
      </w:r>
      <w:r>
        <w:rPr>
          <w:lang w:val="pt_PT" w:bidi="pt_PT"/>
        </w:rPr>
        <w:t xml:space="preserve"> se refere a um grupo de pessoas que estão vivendo ao mesmo tempo, e pertencem à mesma faixa etária. Em uma comunidade, três gerações de pessoas podem estar vivendo ao mesmo tempo: avós, pais e filhos. Cada uma dessas pessoas pertence a uma geração diferente.</w:t>
      </w:r>
    </w:p>
    <w:p>
      <w:pPr/>
      <w:r>
        <w:rPr>
          <w:lang w:val="pt_PT" w:bidi="pt_PT"/>
        </w:rPr>
      </w:r>
      <w:r>
        <w:rPr>
          <w:lang w:val="pt_PT" w:bidi="pt_PT"/>
        </w:rPr>
        <w:t>Às vezes Deus, ou Jesus, fala sobre “o povo desta geração”. Isso significa todas as pessoas que estão vivas naquele momento particular.</w:t>
      </w:r>
    </w:p>
    <w:p>
      <w:pPr/>
      <w:r>
        <w:rPr>
          <w:lang w:val="pt_PT" w:bidi="pt_PT"/>
        </w:rPr>
      </w:r>
      <w:r>
        <w:rPr>
          <w:lang w:val="pt_PT" w:bidi="pt_PT"/>
        </w:rPr>
        <w:t>No Antigo Testamento, a frase “essas são as gerações desta pessoa…” é usada para introduzir uma série de histórias sobre essa pessoa. Nesse caso, significa algo como “essa é a história dessa pessoa”.</w:t>
      </w:r>
      <w:r>
        <w:rPr>
          <w:lang w:val="pt_PT" w:bidi="pt_PT"/>
        </w:rPr>
      </w:r>
      <w:r>
        <w:rPr>
          <w:lang w:val="pt_PT" w:bidi="pt_PT"/>
        </w:rPr>
      </w:r>
    </w:p>
    <w:p>
      <w:pPr/>
      <w:r>
        <w:rPr>
          <w:lang w:val="pt_PT" w:bidi="pt_PT"/>
        </w:rPr>
      </w:r>
    </w:p>
    <w:p>
      <w:pPr>
        <w:pStyle w:val="Heading2"/>
      </w:pPr>
      <w:r>
        <w:rPr>
          <w:lang w:val="pt_PT" w:bidi="pt_PT"/>
        </w:rPr>
        <w:t>Gerasenos</w:t>
      </w:r>
      <w:r>
        <w:rPr>
          <w:lang w:val="pt_PT" w:bidi="pt_PT"/>
        </w:rPr>
      </w:r>
    </w:p>
    <w:p>
      <w:pPr/>
      <w:r>
        <w:rPr>
          <w:lang w:val="pt_PT" w:bidi="pt_PT"/>
        </w:rPr>
      </w:r>
      <w:r>
        <w:rPr>
          <w:lang w:val="pt_PT" w:bidi="pt_PT"/>
        </w:rPr>
        <w:t xml:space="preserve">Esses são nomes diferentes para uma área e cidades dentro dessa área que está localizada ao longo da costa sudeste do </w:t>
      </w:r>
      <w:hyperlink r:id="rId15">
        <w:r>
          <w:rPr>
            <w:lang w:val="pt_PT" w:bidi="pt_PT"/>
          </w:rPr>
          <w:rPr>
            <w:color w:val="0000EE"/>
            <w:u w:val="single"/>
          </w:rPr>
          <w:t>Mar da Galileia</w:t>
        </w:r>
      </w:hyperlink>
      <w:r>
        <w:rPr>
          <w:lang w:val="pt_PT" w:bidi="pt_PT"/>
        </w:rPr>
        <w:t xml:space="preserve">. A maioria das pessoas que viviam lá não eram </w:t>
      </w:r>
      <w:hyperlink r:id="rId22">
        <w:r>
          <w:rPr>
            <w:lang w:val="pt_PT" w:bidi="pt_PT"/>
          </w:rPr>
          <w:rPr>
            <w:color w:val="0000EE"/>
            <w:u w:val="single"/>
          </w:rPr>
          <w:t>judias</w:t>
        </w:r>
      </w:hyperlink>
      <w:r>
        <w:rPr>
          <w:lang w:val="pt_PT" w:bidi="pt_PT"/>
        </w:rPr>
        <w:t xml:space="preserve">. A área era parte de </w:t>
      </w:r>
      <w:hyperlink r:id="rId31">
        <w:r>
          <w:rPr>
            <w:lang w:val="pt_PT" w:bidi="pt_PT"/>
          </w:rPr>
          <w:rPr>
            <w:color w:val="0000EE"/>
            <w:u w:val="single"/>
          </w:rPr>
          <w:t>Decápolis</w:t>
        </w:r>
      </w:hyperlink>
      <w:r>
        <w:rPr>
          <w:lang w:val="pt_PT" w:bidi="pt_PT"/>
        </w:rPr>
        <w:t>.</w:t>
      </w:r>
      <w:r>
        <w:rPr>
          <w:lang w:val="pt_PT" w:bidi="pt_PT"/>
        </w:rPr>
      </w:r>
      <w:r>
        <w:rPr>
          <w:lang w:val="pt_PT" w:bidi="pt_PT"/>
        </w:rPr>
      </w:r>
    </w:p>
    <w:p>
      <w:pPr/>
      <w:r>
        <w:rPr>
          <w:lang w:val="pt_PT" w:bidi="pt_PT"/>
        </w:rPr>
      </w:r>
    </w:p>
    <w:p>
      <w:pPr>
        <w:pStyle w:val="Heading2"/>
      </w:pPr>
      <w:r>
        <w:rPr>
          <w:lang w:val="pt_PT" w:bidi="pt_PT"/>
        </w:rPr>
        <w:t>glória</w:t>
      </w:r>
      <w:r>
        <w:rPr>
          <w:lang w:val="pt_PT" w:bidi="pt_PT"/>
        </w:rPr>
      </w:r>
    </w:p>
    <w:p>
      <w:pPr/>
      <w:r>
        <w:rPr>
          <w:lang w:val="pt_PT" w:bidi="pt_PT"/>
        </w:rPr>
      </w:r>
      <w:r>
        <w:rPr>
          <w:lang w:val="pt_PT" w:bidi="pt_PT"/>
        </w:rPr>
        <w:t xml:space="preserve">A </w:t>
      </w:r>
      <w:r>
        <w:rPr>
          <w:b/>
          <w:lang w:val="pt_PT" w:bidi="pt_PT"/>
        </w:rPr>
        <w:t>glória</w:t>
      </w:r>
      <w:r>
        <w:rPr>
          <w:lang w:val="pt_PT" w:bidi="pt_PT"/>
        </w:rPr>
        <w:t xml:space="preserve"> é a fama e admiração que você ganha fazendo algo impressionante.</w:t>
      </w:r>
    </w:p>
    <w:p>
      <w:pPr/>
      <w:r>
        <w:rPr>
          <w:lang w:val="pt_PT" w:bidi="pt_PT"/>
        </w:rPr>
      </w:r>
      <w:r>
        <w:rPr>
          <w:lang w:val="pt_PT" w:bidi="pt_PT"/>
        </w:rPr>
        <w:t xml:space="preserve">Quando as pessoas </w:t>
      </w:r>
      <w:r>
        <w:rPr>
          <w:i/>
          <w:lang w:val="pt_PT" w:bidi="pt_PT"/>
        </w:rPr>
        <w:t>dão</w:t>
      </w:r>
      <w:r>
        <w:rPr>
          <w:lang w:val="pt_PT" w:bidi="pt_PT"/>
        </w:rPr>
        <w:t xml:space="preserve"> glória a Deus elas louvam a Deus, o admiram e dizem coisas boas sobre Deus.</w:t>
      </w:r>
    </w:p>
    <w:p>
      <w:pPr/>
      <w:r>
        <w:rPr>
          <w:lang w:val="pt_PT" w:bidi="pt_PT"/>
        </w:rPr>
      </w:r>
      <w:r>
        <w:rPr>
          <w:lang w:val="pt_PT" w:bidi="pt_PT"/>
        </w:rPr>
        <w:t xml:space="preserve">Quando Deus </w:t>
      </w:r>
      <w:r>
        <w:rPr>
          <w:i/>
          <w:lang w:val="pt_PT" w:bidi="pt_PT"/>
        </w:rPr>
        <w:t>mostra</w:t>
      </w:r>
      <w:r>
        <w:rPr>
          <w:lang w:val="pt_PT" w:bidi="pt_PT"/>
        </w:rPr>
        <w:t xml:space="preserve"> sua glória, as pessoas podem ver o quão bonito, poderoso e majestoso Deus é. Nem muitas pessoas na Bíblia têm a chance de ver a glória de Deus, então quando isso acontece, esse é um momento muito especial e impressionante. É tão impressionante que as pessoas geralmente se tornam muito assustadas quando elas veem a glória de Deus. Às vezes as pessoas veem uma luz muito brilhante ao mesmo tempo, mas nem sempre.</w:t>
      </w:r>
    </w:p>
    <w:p>
      <w:pPr/>
      <w:r>
        <w:rPr>
          <w:lang w:val="pt_PT" w:bidi="pt_PT"/>
        </w:rPr>
      </w:r>
      <w:r>
        <w:rPr>
          <w:lang w:val="pt_PT" w:bidi="pt_PT"/>
        </w:rPr>
        <w:t>Pode ser difícil traduzir a palavra glória. Em alguns casos, você pode dizer “o poder e o esplendor de Deus”. Quando você glorifica Deus, você mostra o poder e o esplendor de Deus.</w:t>
      </w:r>
      <w:r>
        <w:rPr>
          <w:lang w:val="pt_PT" w:bidi="pt_PT"/>
        </w:rPr>
      </w:r>
      <w:r>
        <w:rPr>
          <w:lang w:val="pt_PT" w:bidi="pt_PT"/>
        </w:rPr>
      </w:r>
    </w:p>
    <w:p>
      <w:pPr/>
      <w:r>
        <w:rPr>
          <w:lang w:val="pt_PT" w:bidi="pt_PT"/>
        </w:rPr>
      </w:r>
    </w:p>
    <w:p>
      <w:pPr>
        <w:pStyle w:val="Heading2"/>
      </w:pPr>
      <w:r>
        <w:rPr>
          <w:lang w:val="pt_PT" w:bidi="pt_PT"/>
        </w:rPr>
        <w:t>glorificar</w:t>
      </w:r>
      <w:r>
        <w:rPr>
          <w:lang w:val="pt_PT" w:bidi="pt_PT"/>
        </w:rPr>
      </w:r>
    </w:p>
    <w:p>
      <w:pPr/>
      <w:r>
        <w:rPr>
          <w:lang w:val="pt_PT" w:bidi="pt_PT"/>
        </w:rPr>
      </w:r>
      <w:r>
        <w:rPr>
          <w:lang w:val="pt_PT" w:bidi="pt_PT"/>
        </w:rPr>
        <w:t xml:space="preserve">A </w:t>
      </w:r>
      <w:hyperlink r:id="rId32">
        <w:r>
          <w:rPr>
            <w:lang w:val="pt_PT" w:bidi="pt_PT"/>
          </w:rPr>
          <w:rPr>
            <w:color w:val="0000EE"/>
            <w:u w:val="single"/>
          </w:rPr>
          <w:t>glória</w:t>
        </w:r>
      </w:hyperlink>
      <w:r>
        <w:rPr>
          <w:lang w:val="pt_PT" w:bidi="pt_PT"/>
        </w:rPr>
        <w:t xml:space="preserve"> é a fama e admiração que você ganha fazendo algo impressionante.</w:t>
      </w:r>
    </w:p>
    <w:p>
      <w:pPr/>
      <w:r>
        <w:rPr>
          <w:lang w:val="pt_PT" w:bidi="pt_PT"/>
        </w:rPr>
      </w:r>
      <w:r>
        <w:rPr>
          <w:lang w:val="pt_PT" w:bidi="pt_PT"/>
        </w:rPr>
        <w:t xml:space="preserve">Quando as pessoas </w:t>
      </w:r>
      <w:r>
        <w:rPr>
          <w:i/>
          <w:lang w:val="pt_PT" w:bidi="pt_PT"/>
        </w:rPr>
        <w:t>dão</w:t>
      </w:r>
      <w:r>
        <w:rPr>
          <w:lang w:val="pt_PT" w:bidi="pt_PT"/>
        </w:rPr>
        <w:t xml:space="preserve"> glória a Deus elas </w:t>
      </w:r>
      <w:hyperlink r:id="rId33">
        <w:r>
          <w:rPr>
            <w:lang w:val="pt_PT" w:bidi="pt_PT"/>
          </w:rPr>
          <w:rPr>
            <w:color w:val="0000EE"/>
            <w:u w:val="single"/>
          </w:rPr>
          <w:t>louvam</w:t>
        </w:r>
      </w:hyperlink>
      <w:r>
        <w:rPr>
          <w:lang w:val="pt_PT" w:bidi="pt_PT"/>
        </w:rPr>
        <w:t xml:space="preserve"> a Deus, o admiram e dizem coisas boas sobre Deus.</w:t>
      </w:r>
    </w:p>
    <w:p>
      <w:pPr/>
      <w:r>
        <w:rPr>
          <w:lang w:val="pt_PT" w:bidi="pt_PT"/>
        </w:rPr>
      </w:r>
      <w:r>
        <w:rPr>
          <w:lang w:val="pt_PT" w:bidi="pt_PT"/>
        </w:rPr>
        <w:t xml:space="preserve">Quando Deus </w:t>
      </w:r>
      <w:r>
        <w:rPr>
          <w:i/>
          <w:lang w:val="pt_PT" w:bidi="pt_PT"/>
        </w:rPr>
        <w:t>mostra</w:t>
      </w:r>
      <w:r>
        <w:rPr>
          <w:lang w:val="pt_PT" w:bidi="pt_PT"/>
        </w:rPr>
        <w:t xml:space="preserve"> sua glória, as pessoas podem ver o quão bonito, poderoso e majestoso Deus é. Nem muitas pessoas na Bíblia têm a chance de ver a glória de Deus, então quando isso acontece, esse é um momento muito especial e impressionante. É tão impressionante que as pessoas geralmente se tornam muito assustadas quando elas veem a glória de Deus. Às vezes as pessoas veem uma luz muito brilhante ao mesmo tempo, mas nem sempre.</w:t>
      </w:r>
    </w:p>
    <w:p>
      <w:pPr/>
      <w:r>
        <w:rPr>
          <w:lang w:val="pt_PT" w:bidi="pt_PT"/>
        </w:rPr>
      </w:r>
      <w:r>
        <w:rPr>
          <w:lang w:val="pt_PT" w:bidi="pt_PT"/>
        </w:rPr>
        <w:t>Pode ser difícil traduzir a palavra glória. Em alguns casos, você pode dizer “o poder e o esplendor de Deus”. Quando você glorifica Deus, você mostra o poder e o esplendor de Deus.</w:t>
      </w:r>
      <w:r>
        <w:rPr>
          <w:lang w:val="pt_PT" w:bidi="pt_PT"/>
        </w:rPr>
      </w:r>
      <w:r>
        <w:rPr>
          <w:lang w:val="pt_PT" w:bidi="pt_PT"/>
        </w:rPr>
      </w:r>
    </w:p>
    <w:p>
      <w:pPr/>
      <w:r>
        <w:rPr>
          <w:lang w:val="pt_PT" w:bidi="pt_PT"/>
        </w:rPr>
      </w:r>
    </w:p>
    <w:p>
      <w:pPr>
        <w:pStyle w:val="Heading2"/>
      </w:pPr>
      <w:r>
        <w:rPr>
          <w:lang w:val="pt_PT" w:bidi="pt_PT"/>
        </w:rPr>
        <w:t>graça</w:t>
      </w:r>
      <w:r>
        <w:rPr>
          <w:lang w:val="pt_PT" w:bidi="pt_PT"/>
        </w:rPr>
      </w:r>
    </w:p>
    <w:p>
      <w:pPr/>
      <w:r>
        <w:rPr>
          <w:lang w:val="pt_PT" w:bidi="pt_PT"/>
        </w:rPr>
      </w:r>
      <w:r>
        <w:rPr>
          <w:lang w:val="pt_PT" w:bidi="pt_PT"/>
        </w:rPr>
        <w:t>Quando alguém nos mostra graça, ele faz algo de bom por nós, ou nos dá algo de bom que não merecemos.</w:t>
      </w:r>
    </w:p>
    <w:p>
      <w:pPr/>
      <w:r>
        <w:rPr>
          <w:lang w:val="pt_PT" w:bidi="pt_PT"/>
        </w:rPr>
      </w:r>
      <w:r>
        <w:rPr>
          <w:lang w:val="pt_PT" w:bidi="pt_PT"/>
        </w:rPr>
        <w:t xml:space="preserve">Deus mostra graça às pessoas quando Ele as </w:t>
      </w:r>
      <w:r>
        <w:rPr>
          <w:lang w:val="pt_PT" w:bidi="pt_PT"/>
        </w:rPr>
        <w:t>perdoa</w:t>
      </w:r>
      <w:r>
        <w:rPr>
          <w:lang w:val="pt_PT" w:bidi="pt_PT"/>
        </w:rPr>
        <w:t xml:space="preserve"> por seus </w:t>
      </w:r>
      <w:r>
        <w:rPr>
          <w:lang w:val="pt_PT" w:bidi="pt_PT"/>
        </w:rPr>
        <w:t>pecados</w:t>
      </w:r>
      <w:r>
        <w:rPr>
          <w:lang w:val="pt_PT" w:bidi="pt_PT"/>
        </w:rPr>
        <w:t>, e as torna seus filhos. As pessoas merecem ser separadas de Deus por causa de sua desobediência, mas Deus ama as pessoas tanto que ele quer perdoá-las. Portanto, Deus faz algo de bom para as pessoas que elas não merecem: ele as perdoa. Isso é graça.</w:t>
      </w:r>
    </w:p>
    <w:p>
      <w:pPr/>
      <w:r>
        <w:rPr>
          <w:lang w:val="pt_PT" w:bidi="pt_PT"/>
        </w:rPr>
      </w:r>
      <w:r>
        <w:rPr>
          <w:lang w:val="pt_PT" w:bidi="pt_PT"/>
        </w:rPr>
        <w:t xml:space="preserve">Às vezes graça significa algo de bom que Deus fez para uma pessoa em particular ou algo de bom que ele deu a ela. Por exemplo, Paulo diz que Deus deu </w:t>
      </w:r>
      <w:r>
        <w:rPr>
          <w:b/>
          <w:lang w:val="pt_PT" w:bidi="pt_PT"/>
        </w:rPr>
        <w:t>graça</w:t>
      </w:r>
      <w:r>
        <w:rPr>
          <w:lang w:val="pt_PT" w:bidi="pt_PT"/>
        </w:rPr>
        <w:t xml:space="preserve"> a Paulo para se tornar um </w:t>
      </w:r>
      <w:r>
        <w:rPr>
          <w:lang w:val="pt_PT" w:bidi="pt_PT"/>
        </w:rPr>
        <w:t>apóstolo</w:t>
      </w:r>
      <w:r>
        <w:rPr>
          <w:lang w:val="pt_PT" w:bidi="pt_PT"/>
        </w:rPr>
        <w:t>. Paulo não merecia se tornar um apóstolo, mas mesmo assim Deus o fez um apóstolo. Deus lhe mostrou graça.</w:t>
      </w:r>
      <w:r>
        <w:rPr>
          <w:lang w:val="pt_PT" w:bidi="pt_PT"/>
        </w:rPr>
      </w:r>
      <w:r>
        <w:rPr>
          <w:lang w:val="pt_PT" w:bidi="pt_PT"/>
        </w:rPr>
      </w:r>
    </w:p>
    <w:p>
      <w:pPr/>
      <w:r>
        <w:rPr>
          <w:lang w:val="pt_PT" w:bidi="pt_PT"/>
        </w:rPr>
      </w:r>
    </w:p>
    <w:p>
      <w:pPr>
        <w:pStyle w:val="Heading2"/>
      </w:pPr>
      <w:r>
        <w:rPr>
          <w:lang w:val="pt_PT" w:bidi="pt_PT"/>
        </w:rPr>
        <w:t>gregos</w:t>
      </w:r>
      <w:r>
        <w:rPr>
          <w:lang w:val="pt_PT" w:bidi="pt_PT"/>
        </w:rPr>
      </w:r>
    </w:p>
    <w:p>
      <w:pPr/>
      <w:r>
        <w:rPr>
          <w:lang w:val="pt_PT" w:bidi="pt_PT"/>
        </w:rPr>
      </w:r>
      <w:r>
        <w:rPr>
          <w:lang w:val="pt_PT" w:bidi="pt_PT"/>
        </w:rPr>
        <w:t xml:space="preserve">As pessoas que pertencem ao país chamado Grécia são </w:t>
      </w:r>
      <w:r>
        <w:rPr>
          <w:b/>
          <w:lang w:val="pt_PT" w:bidi="pt_PT"/>
        </w:rPr>
        <w:t>gregos</w:t>
      </w:r>
      <w:r>
        <w:rPr>
          <w:lang w:val="pt_PT" w:bidi="pt_PT"/>
        </w:rPr>
        <w:t xml:space="preserve">. A Grécia é o país que está na parte sul da área que agora chamamos de Europa. Várias centenas de anos antes do nascimento de Cristo, a Grécia era a </w:t>
      </w:r>
      <w:hyperlink r:id="rId16">
        <w:r>
          <w:rPr>
            <w:lang w:val="pt_PT" w:bidi="pt_PT"/>
          </w:rPr>
          <w:rPr>
            <w:color w:val="0000EE"/>
            <w:u w:val="single"/>
          </w:rPr>
          <w:t>nação</w:t>
        </w:r>
      </w:hyperlink>
      <w:r>
        <w:rPr>
          <w:lang w:val="pt_PT" w:bidi="pt_PT"/>
        </w:rPr>
        <w:t xml:space="preserve"> mais poderosa na área, e os gregos estavam governando sobre um território muito grande. Esse território também incluía </w:t>
      </w:r>
      <w:hyperlink r:id="rId13">
        <w:r>
          <w:rPr>
            <w:lang w:val="pt_PT" w:bidi="pt_PT"/>
          </w:rPr>
          <w:rPr>
            <w:color w:val="0000EE"/>
            <w:u w:val="single"/>
          </w:rPr>
          <w:t>Israel</w:t>
        </w:r>
      </w:hyperlink>
      <w:r>
        <w:rPr>
          <w:lang w:val="pt_PT" w:bidi="pt_PT"/>
        </w:rPr>
        <w:t>.</w:t>
      </w:r>
    </w:p>
    <w:p>
      <w:pPr/>
      <w:r>
        <w:rPr>
          <w:lang w:val="pt_PT" w:bidi="pt_PT"/>
        </w:rPr>
      </w:r>
      <w:r>
        <w:rPr>
          <w:lang w:val="pt_PT" w:bidi="pt_PT"/>
        </w:rPr>
        <w:t xml:space="preserve">A cultura grega tinha muita influência sobre outros países. Muitas pessoas adotaram os costumes gregos e começaram a falar o idioma grego. Algumas pessoas até </w:t>
      </w:r>
      <w:hyperlink r:id="rId23">
        <w:r>
          <w:rPr>
            <w:lang w:val="pt_PT" w:bidi="pt_PT"/>
          </w:rPr>
          <w:rPr>
            <w:color w:val="0000EE"/>
            <w:u w:val="single"/>
          </w:rPr>
          <w:t>adoravam</w:t>
        </w:r>
      </w:hyperlink>
      <w:r>
        <w:rPr>
          <w:lang w:val="pt_PT" w:bidi="pt_PT"/>
        </w:rPr>
        <w:t xml:space="preserve"> os deuses gregos. Durante esse tempo, até mesmo muitos </w:t>
      </w:r>
      <w:hyperlink r:id="rId22">
        <w:r>
          <w:rPr>
            <w:lang w:val="pt_PT" w:bidi="pt_PT"/>
          </w:rPr>
          <w:rPr>
            <w:color w:val="0000EE"/>
            <w:u w:val="single"/>
          </w:rPr>
          <w:t>judeus</w:t>
        </w:r>
      </w:hyperlink>
      <w:r>
        <w:rPr>
          <w:lang w:val="pt_PT" w:bidi="pt_PT"/>
        </w:rPr>
        <w:t xml:space="preserve"> começaram a aceitar os deuses gregos. Isso levou a um período de guerra em Israel, onde as pessoas que queriam permanecer fiéis a Deus estavam lutando contra os costumes gregos, e contra as pessoas que haviam aceitado os deuses gregos.</w:t>
      </w:r>
    </w:p>
    <w:p>
      <w:pPr/>
      <w:r>
        <w:rPr>
          <w:lang w:val="pt_PT" w:bidi="pt_PT"/>
        </w:rPr>
      </w:r>
      <w:r>
        <w:rPr>
          <w:lang w:val="pt_PT" w:bidi="pt_PT"/>
        </w:rPr>
        <w:t>Com o tempo, as pessoas que estavam seguindo os costumes gregos eram chamadas de gregos, mesmo quando eles não viessem do país da Grécia.</w:t>
      </w:r>
    </w:p>
    <w:p>
      <w:pPr/>
      <w:r>
        <w:rPr>
          <w:lang w:val="pt_PT" w:bidi="pt_PT"/>
        </w:rPr>
      </w:r>
      <w:r>
        <w:rPr>
          <w:lang w:val="pt_PT" w:bidi="pt_PT"/>
        </w:rPr>
        <w:t>Durante o tempo do Novo Testamento, os gregos haviam perdido seus poderes políticos e agora os romanos estavam no poder sobre a mesma parte do mundo. No entanto, a maioria das pessoas ainda falava o idioma grego. Muitas pessoas em Israel falavam seu próprio idioma chamado aramaico, mas eles também falavam grego. Os autores dos livros do Novo Testamento escreveram no idioma grego.</w:t>
      </w:r>
    </w:p>
    <w:p>
      <w:pPr/>
      <w:r>
        <w:rPr>
          <w:lang w:val="pt_PT" w:bidi="pt_PT"/>
        </w:rPr>
      </w:r>
      <w:r>
        <w:rPr>
          <w:lang w:val="pt_PT" w:bidi="pt_PT"/>
        </w:rPr>
        <w:t xml:space="preserve">No Novo Testamento, o termo grego pode, portanto, se referir às pessoas que pertenciam ao país da Grécia, ou pode se referir às pessoas que haviam adotado a cultura e o idioma gregos. Um bom judeu não adotaria a cultura grega, que envolvia a adoração de </w:t>
      </w:r>
      <w:hyperlink r:id="rId24">
        <w:r>
          <w:rPr>
            <w:lang w:val="pt_PT" w:bidi="pt_PT"/>
          </w:rPr>
          <w:rPr>
            <w:color w:val="0000EE"/>
            <w:u w:val="single"/>
          </w:rPr>
          <w:t>ídolo</w:t>
        </w:r>
      </w:hyperlink>
      <w:r>
        <w:rPr>
          <w:lang w:val="pt_PT" w:bidi="pt_PT"/>
        </w:rPr>
        <w:t xml:space="preserve">, e, portanto, a palavra grego começou a ser usada no significado de “qualquer pessoa que não é um judeu”. Nesse sentido, às vezes a palavra “grego” pode significar o mesmo que a palavra </w:t>
      </w:r>
      <w:hyperlink r:id="rId34">
        <w:r>
          <w:rPr>
            <w:lang w:val="pt_PT" w:bidi="pt_PT"/>
          </w:rPr>
          <w:rPr>
            <w:color w:val="0000EE"/>
            <w:u w:val="single"/>
          </w:rPr>
          <w:t>gentio</w:t>
        </w:r>
      </w:hyperlink>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74" TargetMode="External"/><Relationship Id="rId14" Type="http://schemas.openxmlformats.org/officeDocument/2006/relationships/hyperlink" Target="#t39" TargetMode="External"/><Relationship Id="rId15" Type="http://schemas.openxmlformats.org/officeDocument/2006/relationships/hyperlink" Target="#t121" TargetMode="External"/><Relationship Id="rId16" Type="http://schemas.openxmlformats.org/officeDocument/2006/relationships/hyperlink" Target="#t94" TargetMode="External"/><Relationship Id="rId17" Type="http://schemas.openxmlformats.org/officeDocument/2006/relationships/hyperlink" Target="#t259" TargetMode="External"/><Relationship Id="rId18" Type="http://schemas.openxmlformats.org/officeDocument/2006/relationships/hyperlink" Target="#t81" TargetMode="External"/><Relationship Id="rId19" Type="http://schemas.openxmlformats.org/officeDocument/2006/relationships/hyperlink" Target="#t221" TargetMode="External"/><Relationship Id="rId20" Type="http://schemas.openxmlformats.org/officeDocument/2006/relationships/hyperlink" Target="#t76" TargetMode="External"/><Relationship Id="rId21" Type="http://schemas.openxmlformats.org/officeDocument/2006/relationships/hyperlink" Target="#t138" TargetMode="External"/><Relationship Id="rId22" Type="http://schemas.openxmlformats.org/officeDocument/2006/relationships/hyperlink" Target="#t77" TargetMode="External"/><Relationship Id="rId23" Type="http://schemas.openxmlformats.org/officeDocument/2006/relationships/hyperlink" Target="#t149" TargetMode="External"/><Relationship Id="rId24" Type="http://schemas.openxmlformats.org/officeDocument/2006/relationships/hyperlink" Target="#t72" TargetMode="External"/><Relationship Id="rId25" Type="http://schemas.openxmlformats.org/officeDocument/2006/relationships/hyperlink" Target="#t29" TargetMode="External"/><Relationship Id="rId26" Type="http://schemas.openxmlformats.org/officeDocument/2006/relationships/hyperlink" Target="#t1" TargetMode="External"/><Relationship Id="rId27" Type="http://schemas.openxmlformats.org/officeDocument/2006/relationships/hyperlink" Target="#t16" TargetMode="External"/><Relationship Id="rId28" Type="http://schemas.openxmlformats.org/officeDocument/2006/relationships/hyperlink" Target="#t11" TargetMode="External"/><Relationship Id="rId29" Type="http://schemas.openxmlformats.org/officeDocument/2006/relationships/hyperlink" Target="#t26" TargetMode="External"/><Relationship Id="rId30" Type="http://schemas.openxmlformats.org/officeDocument/2006/relationships/hyperlink" Target="#t211" TargetMode="External"/><Relationship Id="rId31" Type="http://schemas.openxmlformats.org/officeDocument/2006/relationships/hyperlink" Target="#t35" TargetMode="External"/><Relationship Id="rId32" Type="http://schemas.openxmlformats.org/officeDocument/2006/relationships/hyperlink" Target="#t58" TargetMode="External"/><Relationship Id="rId33" Type="http://schemas.openxmlformats.org/officeDocument/2006/relationships/hyperlink" Target="#t219" TargetMode="External"/><Relationship Id="rId34" Type="http://schemas.openxmlformats.org/officeDocument/2006/relationships/hyperlink" Target="#t5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