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fa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法利赛人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法利赛人</w:t>
      </w:r>
      <w:r>
        <w:rPr>
          <w:lang w:val="zh_CN" w:bidi="zh_CN"/>
        </w:rPr>
        <w:t>是耶稣时代的一群宗教教师，他们非常注重完全遵守神的律法。 数百年来，这个群体的人一直在讨论神的</w:t>
      </w:r>
      <w:hyperlink r:id="rId13">
        <w:r>
          <w:rPr>
            <w:lang w:val="zh_CN" w:bidi="zh_CN"/>
          </w:rPr>
          <w:rPr>
            <w:color w:val="0000EE"/>
            <w:u w:val="single"/>
          </w:rPr>
          <w:t>律法</w:t>
        </w:r>
      </w:hyperlink>
      <w:r>
        <w:rPr>
          <w:lang w:val="zh_CN" w:bidi="zh_CN"/>
        </w:rPr>
        <w:t>，这些律法是神藉著摩西赐给</w:t>
      </w:r>
      <w:hyperlink r:id="rId14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的。 因为他们害怕可能会违背神的旨意，所以他们为自己增加了越来越多的诫命。 这些诫命成为他们传统的一部分，对他们来说，就像神赐给自己的诫命一样重要。 到目前为止，有太多的诫命了，人们要遵守所有的诫命是非常非常困难的。 法利赛人非常骄傲，因为他们认为只有他们才能遵守所有神的诫命。 他们看不起那些不能遵守这些诫命的人。 法利赛人这个名字的字面意思是"分开"。 法利赛人想要把自己与其他人分开。</w:t>
      </w:r>
    </w:p>
    <w:p>
      <w:pPr/>
      <w:r>
        <w:rPr>
          <w:lang w:val="zh_CN" w:bidi="zh_CN"/>
        </w:rPr>
      </w:r>
      <w:r>
        <w:rPr>
          <w:lang w:val="zh_CN" w:bidi="zh_CN"/>
        </w:rPr>
        <w:t>在耶稣的时代，法利赛人是</w:t>
      </w:r>
      <w:hyperlink r:id="rId15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 xml:space="preserve">最有影响力的一个宗教教师群体。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耶路撒冷</w:t>
        </w:r>
      </w:hyperlink>
      <w:r>
        <w:rPr>
          <w:lang w:val="zh_CN" w:bidi="zh_CN"/>
        </w:rPr>
        <w:t>的许多宗教教师都属于法利赛人这个群体。 另一个重要的宗教教师群体被称为</w:t>
      </w:r>
      <w:hyperlink r:id="rId17">
        <w:r>
          <w:rPr>
            <w:lang w:val="zh_CN" w:bidi="zh_CN"/>
          </w:rPr>
          <w:rPr>
            <w:color w:val="0000EE"/>
            <w:u w:val="single"/>
          </w:rPr>
          <w:t>撒都该人</w:t>
        </w:r>
      </w:hyperlink>
      <w:r>
        <w:rPr>
          <w:lang w:val="zh_CN" w:bidi="zh_CN"/>
        </w:rPr>
        <w:t>。 法利赛人和撒都该人也是</w:t>
      </w:r>
      <w:hyperlink r:id="rId18">
        <w:r>
          <w:rPr>
            <w:lang w:val="zh_CN" w:bidi="zh_CN"/>
          </w:rPr>
          <w:rPr>
            <w:color w:val="0000EE"/>
            <w:u w:val="single"/>
          </w:rPr>
          <w:t>犹太人</w:t>
        </w:r>
      </w:hyperlink>
      <w:r>
        <w:rPr>
          <w:lang w:val="zh_CN" w:bidi="zh_CN"/>
        </w:rPr>
        <w:t>宗教法庭</w:t>
      </w:r>
      <w:hyperlink r:id="rId19">
        <w:r>
          <w:rPr>
            <w:lang w:val="zh_CN" w:bidi="zh_CN"/>
          </w:rPr>
          <w:rPr>
            <w:color w:val="0000EE"/>
            <w:u w:val="single"/>
          </w:rPr>
          <w:t>公会</w:t>
        </w:r>
      </w:hyperlink>
      <w:r>
        <w:rPr>
          <w:lang w:val="zh_CN" w:bidi="zh_CN"/>
        </w:rPr>
        <w:t>的成员。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83" TargetMode="External"/><Relationship Id="rId14" Type="http://schemas.openxmlformats.org/officeDocument/2006/relationships/hyperlink" Target="#t259" TargetMode="External"/><Relationship Id="rId15" Type="http://schemas.openxmlformats.org/officeDocument/2006/relationships/hyperlink" Target="#t74" TargetMode="External"/><Relationship Id="rId16" Type="http://schemas.openxmlformats.org/officeDocument/2006/relationships/hyperlink" Target="#t76" TargetMode="External"/><Relationship Id="rId17" Type="http://schemas.openxmlformats.org/officeDocument/2006/relationships/hyperlink" Target="#t115" TargetMode="External"/><Relationship Id="rId18" Type="http://schemas.openxmlformats.org/officeDocument/2006/relationships/hyperlink" Target="#t77" TargetMode="External"/><Relationship Id="rId19" Type="http://schemas.openxmlformats.org/officeDocument/2006/relationships/hyperlink" Target="#t168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