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hyperlink r:id="rId13">
        <w:r>
          <w:rPr>
            <w:lang w:val="en_US" w:bidi="en_US"/>
          </w:rPr>
          <w:rPr>
            <w:color w:val="0000EE"/>
            <w:u w:val="single"/>
          </w:rPr>
          <w:t>angel</w:t>
        </w:r>
      </w:hyperlink>
      <w:r>
        <w:rPr>
          <w:lang w:val="en_US" w:bidi="en_US"/>
        </w:rPr>
        <w:t xml:space="preserve"> with special </w:t>
      </w:r>
      <w:hyperlink r:id="rId14">
        <w:r>
          <w:rPr>
            <w:lang w:val="en_US" w:bidi="en_US"/>
          </w:rPr>
          <w:rPr>
            <w:color w:val="0000EE"/>
            <w:u w:val="single"/>
          </w:rPr>
          <w:t>authority</w:t>
        </w:r>
      </w:hyperlink>
      <w:r>
        <w:rPr>
          <w:lang w:val="en_US" w:bidi="en_US"/>
        </w:rPr>
        <w:t xml:space="preserve">. The Bible mentions two archangels by name: Gabriel and Michael. In the Old Testament, Gabriel explains to Daniel the meaning of Daniel's </w:t>
      </w:r>
      <w:hyperlink r:id="rId15">
        <w:r>
          <w:rPr>
            <w:lang w:val="en_US" w:bidi="en_US"/>
          </w:rPr>
          <w:rPr>
            <w:color w:val="0000EE"/>
            <w:u w:val="single"/>
          </w:rPr>
          <w:t>visions</w:t>
        </w:r>
      </w:hyperlink>
      <w:r>
        <w:rPr>
          <w:lang w:val="en_US" w:bidi="en_US"/>
        </w:rPr>
        <w:t xml:space="preserve">. In the New Testament, Gabriel appears to Zechariah to tell him that his wife will give birth to a son, even though she is already old. This child would become </w:t>
      </w:r>
      <w:hyperlink r:id="rId16">
        <w:r>
          <w:rPr>
            <w:lang w:val="en_US" w:bidi="en_US"/>
          </w:rPr>
          <w:rPr>
            <w:color w:val="0000EE"/>
            <w:u w:val="single"/>
          </w:rPr>
          <w:t>John the baptizer</w:t>
        </w:r>
      </w:hyperlink>
      <w:r>
        <w:rPr>
          <w:lang w:val="en_US" w:bidi="en_US"/>
        </w:rPr>
        <w:t xml:space="preserve">. Shortly after this, Gabriel appears to the virgin </w:t>
      </w:r>
      <w:hyperlink r:id="rId17">
        <w:r>
          <w:rPr>
            <w:lang w:val="en_US" w:bidi="en_US"/>
          </w:rPr>
          <w:rPr>
            <w:color w:val="0000EE"/>
            <w:u w:val="single"/>
          </w:rPr>
          <w:t>Mary</w:t>
        </w:r>
      </w:hyperlink>
      <w:r>
        <w:rPr>
          <w:lang w:val="en_US" w:bidi="en_US"/>
        </w:rPr>
        <w:t xml:space="preserve"> and tells her that she will become pregnant by the power of God. The son that she will bear will be king forever, and he will be the </w:t>
      </w:r>
      <w:hyperlink r:id="rId18">
        <w:r>
          <w:rPr>
            <w:lang w:val="en_US" w:bidi="en_US"/>
          </w:rPr>
          <w:rPr>
            <w:color w:val="0000EE"/>
            <w:u w:val="single"/>
          </w:rPr>
          <w:t>son of God</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(554492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hyperlink r:id="rId20">
        <w:r>
          <w:rPr>
            <w:lang w:val="en_US" w:bidi="en_US"/>
          </w:rPr>
          <w:rPr>
            <w:color w:val="0000EE"/>
            <w:u w:val="single"/>
          </w:rPr>
          <w:t>Israel</w:t>
        </w:r>
      </w:hyperlink>
      <w:r>
        <w:rPr>
          <w:lang w:val="en_US" w:bidi="en_US"/>
        </w:rPr>
        <w:t xml:space="preserve">. Jesus grew up in Galilee and did much of his work of preaching in Galilee. Most of Jesus's </w:t>
      </w:r>
      <w:hyperlink r:id="rId21">
        <w:r>
          <w:rPr>
            <w:lang w:val="en_US" w:bidi="en_US"/>
          </w:rPr>
          <w:rPr>
            <w:color w:val="0000EE"/>
            <w:u w:val="single"/>
          </w:rPr>
          <w:t>disciples</w:t>
        </w:r>
      </w:hyperlink>
      <w:r>
        <w:rPr>
          <w:lang w:val="en_US" w:bidi="en_US"/>
        </w:rPr>
        <w:t xml:space="preserve"> came from Galilee. Most parts of Galilee are hilly, with low mountains. To the east, or right, of Galilee is a large lake that is called the </w:t>
      </w:r>
      <w:hyperlink r:id="rId22">
        <w:r>
          <w:rPr>
            <w:lang w:val="en_US" w:bidi="en_US"/>
          </w:rPr>
          <w:rPr>
            <w:color w:val="0000EE"/>
            <w:u w:val="single"/>
          </w:rPr>
          <w:t>Sea of Galilee</w:t>
        </w:r>
      </w:hyperlink>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hyperlink r:id="rId23">
        <w:r>
          <w:rPr>
            <w:lang w:val="en_US" w:bidi="en_US"/>
          </w:rPr>
          <w:rPr>
            <w:color w:val="0000EE"/>
            <w:u w:val="single"/>
          </w:rPr>
          <w:t>nation</w:t>
        </w:r>
      </w:hyperlink>
      <w:r>
        <w:rPr>
          <w:lang w:val="en_US" w:bidi="en_US"/>
        </w:rPr>
        <w:t xml:space="preserve">. The </w:t>
      </w:r>
      <w:hyperlink r:id="rId24">
        <w:r>
          <w:rPr>
            <w:lang w:val="en_US" w:bidi="en_US"/>
          </w:rPr>
          <w:rPr>
            <w:color w:val="0000EE"/>
            <w:u w:val="single"/>
          </w:rPr>
          <w:t>Israelites</w:t>
        </w:r>
      </w:hyperlink>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hyperlink r:id="rId25">
        <w:r>
          <w:rPr>
            <w:lang w:val="en_US" w:bidi="en_US"/>
          </w:rPr>
          <w:rPr>
            <w:color w:val="0000EE"/>
            <w:u w:val="single"/>
          </w:rPr>
          <w:t>Judea</w:t>
        </w:r>
      </w:hyperlink>
      <w:r>
        <w:rPr>
          <w:lang w:val="en_US" w:bidi="en_US"/>
        </w:rPr>
        <w:t xml:space="preserve"> and </w:t>
      </w:r>
      <w:hyperlink r:id="rId26">
        <w:r>
          <w:rPr>
            <w:lang w:val="en_US" w:bidi="en_US"/>
          </w:rPr>
          <w:rPr>
            <w:color w:val="0000EE"/>
            <w:u w:val="single"/>
          </w:rPr>
          <w:t>Samaria</w:t>
        </w:r>
      </w:hyperlink>
      <w:r>
        <w:rPr>
          <w:lang w:val="en_US" w:bidi="en_US"/>
        </w:rPr>
        <w:t xml:space="preserve">. Galilee was in the north, Judea was in the south, and Samaria was in the middle. Judea was the place where the most important city, </w:t>
      </w:r>
      <w:hyperlink r:id="rId27">
        <w:r>
          <w:rPr>
            <w:lang w:val="en_US" w:bidi="en_US"/>
          </w:rPr>
          <w:rPr>
            <w:color w:val="0000EE"/>
            <w:u w:val="single"/>
          </w:rPr>
          <w:t>Jerusalem</w:t>
        </w:r>
      </w:hyperlink>
      <w:r>
        <w:rPr>
          <w:lang w:val="en_US" w:bidi="en_US"/>
        </w:rPr>
        <w:t xml:space="preserve">, was, and therefore the </w:t>
      </w:r>
      <w:hyperlink r:id="rId28">
        <w:r>
          <w:rPr>
            <w:lang w:val="en_US" w:bidi="en_US"/>
          </w:rPr>
          <w:rPr>
            <w:color w:val="0000EE"/>
            <w:u w:val="single"/>
          </w:rPr>
          <w:t>temple</w:t>
        </w:r>
      </w:hyperlink>
      <w:r>
        <w:rPr>
          <w:lang w:val="en_US" w:bidi="en_US"/>
        </w:rPr>
        <w:t xml:space="preserve"> of God. The people in Judea often thought that they were better </w:t>
      </w:r>
      <w:hyperlink r:id="rId29">
        <w:r>
          <w:rPr>
            <w:lang w:val="en_US" w:bidi="en_US"/>
          </w:rPr>
          <w:rPr>
            <w:color w:val="0000EE"/>
            <w:u w:val="single"/>
          </w:rPr>
          <w:t>Jews</w:t>
        </w:r>
      </w:hyperlink>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(1442564 KB)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hyperlink r:id="rId31">
        <w:r>
          <w:rPr>
            <w:lang w:val="en_US" w:bidi="en_US"/>
          </w:rPr>
          <w:rPr>
            <w:color w:val="0000EE"/>
            <w:u w:val="single"/>
          </w:rPr>
          <w:t>generations</w:t>
        </w:r>
      </w:hyperlink>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(621092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(554372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hyperlink r:id="rId23">
        <w:r>
          <w:rPr>
            <w:lang w:val="en_US" w:bidi="en_US"/>
          </w:rPr>
          <w:rPr>
            <w:color w:val="0000EE"/>
            <w:u w:val="single"/>
          </w:rPr>
          <w:t>nations</w:t>
        </w:r>
      </w:hyperlink>
      <w:r>
        <w:rPr>
          <w:lang w:val="en_US" w:bidi="en_US"/>
        </w:rPr>
        <w:t>."</w:t>
      </w:r>
    </w:p>
    <w:p>
      <w:pPr/>
      <w:r>
        <w:rPr>
          <w:lang w:val="en_US" w:bidi="en_US"/>
        </w:rPr>
      </w:r>
      <w:r>
        <w:rPr>
          <w:lang w:val="en_US" w:bidi="en_US"/>
        </w:rPr>
        <w:t xml:space="preserve">In the Old Testament, God had chosen the </w:t>
      </w:r>
      <w:hyperlink r:id="rId24">
        <w:r>
          <w:rPr>
            <w:lang w:val="en_US" w:bidi="en_US"/>
          </w:rPr>
          <w:rPr>
            <w:color w:val="0000EE"/>
            <w:u w:val="single"/>
          </w:rPr>
          <w:t>Israelites</w:t>
        </w:r>
      </w:hyperlink>
      <w:r>
        <w:rPr>
          <w:lang w:val="en_US" w:bidi="en_US"/>
        </w:rPr>
        <w:t xml:space="preserve"> to be his special people. The Israelites had to remain separate from people from other nations in order for the Israelites to remain devoted to God. They should not start to </w:t>
      </w:r>
      <w:hyperlink r:id="rId34">
        <w:r>
          <w:rPr>
            <w:lang w:val="en_US" w:bidi="en_US"/>
          </w:rPr>
          <w:rPr>
            <w:color w:val="0000EE"/>
            <w:u w:val="single"/>
          </w:rPr>
          <w:t>worship</w:t>
        </w:r>
      </w:hyperlink>
      <w:r>
        <w:rPr>
          <w:lang w:val="en_US" w:bidi="en_US"/>
        </w:rPr>
        <w:t xml:space="preserve"> the </w:t>
      </w:r>
      <w:hyperlink r:id="rId35">
        <w:r>
          <w:rPr>
            <w:lang w:val="en_US" w:bidi="en_US"/>
          </w:rPr>
          <w:rPr>
            <w:color w:val="0000EE"/>
            <w:u w:val="single"/>
          </w:rPr>
          <w:t>idols</w:t>
        </w:r>
      </w:hyperlink>
      <w:r>
        <w:rPr>
          <w:lang w:val="en_US" w:bidi="en_US"/>
        </w:rPr>
        <w:t xml:space="preserve"> from the other nations and follow their bad habits. However, when God had made his </w:t>
      </w:r>
      <w:hyperlink r:id="rId36">
        <w:r>
          <w:rPr>
            <w:lang w:val="en_US" w:bidi="en_US"/>
          </w:rPr>
          <w:rPr>
            <w:color w:val="0000EE"/>
            <w:u w:val="single"/>
          </w:rPr>
          <w:t>covenant</w:t>
        </w:r>
      </w:hyperlink>
      <w:r>
        <w:rPr>
          <w:lang w:val="en_US" w:bidi="en_US"/>
        </w:rPr>
        <w:t xml:space="preserve"> with </w:t>
      </w:r>
      <w:hyperlink r:id="rId37">
        <w:r>
          <w:rPr>
            <w:lang w:val="en_US" w:bidi="en_US"/>
          </w:rPr>
          <w:rPr>
            <w:color w:val="0000EE"/>
            <w:u w:val="single"/>
          </w:rPr>
          <w:t>Abraham</w:t>
        </w:r>
      </w:hyperlink>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hyperlink r:id="rId38">
        <w:r>
          <w:rPr>
            <w:lang w:val="en_US" w:bidi="en_US"/>
          </w:rPr>
          <w:rPr>
            <w:color w:val="0000EE"/>
            <w:u w:val="single"/>
          </w:rPr>
          <w:t>blessed</w:t>
        </w:r>
      </w:hyperlink>
      <w:r>
        <w:rPr>
          <w:lang w:val="en_US" w:bidi="en_US"/>
        </w:rPr>
        <w:t xml:space="preserve">. So, God cared about all people, not only about the Israelites, who were also called </w:t>
      </w:r>
      <w:hyperlink r:id="rId29">
        <w:r>
          <w:rPr>
            <w:lang w:val="en_US" w:bidi="en_US"/>
          </w:rPr>
          <w:rPr>
            <w:color w:val="0000EE"/>
            <w:u w:val="single"/>
          </w:rPr>
          <w:t>Jews</w:t>
        </w:r>
      </w:hyperlink>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hyperlink r:id="rId28">
        <w:r>
          <w:rPr>
            <w:lang w:val="en_US" w:bidi="en_US"/>
          </w:rPr>
          <w:rPr>
            <w:color w:val="0000EE"/>
            <w:u w:val="single"/>
          </w:rPr>
          <w:t>temple</w:t>
        </w:r>
      </w:hyperlink>
      <w:r>
        <w:rPr>
          <w:lang w:val="en_US" w:bidi="en_US"/>
        </w:rPr>
        <w:t xml:space="preserve"> area, and Jews would never eat together with Gentiles or go inside the home of a Gentile. The Jews </w:t>
      </w:r>
      <w:hyperlink r:id="rId39">
        <w:r>
          <w:rPr>
            <w:lang w:val="en_US" w:bidi="en_US"/>
          </w:rPr>
          <w:rPr>
            <w:color w:val="0000EE"/>
            <w:u w:val="single"/>
          </w:rPr>
          <w:t>believed</w:t>
        </w:r>
      </w:hyperlink>
      <w:r>
        <w:rPr>
          <w:lang w:val="en_US" w:bidi="en_US"/>
        </w:rPr>
        <w:t xml:space="preserve"> that interacting with Gentiles would make them "</w:t>
      </w:r>
      <w:hyperlink r:id="rId40">
        <w:r>
          <w:rPr>
            <w:lang w:val="en_US" w:bidi="en_US"/>
          </w:rPr>
          <w:rPr>
            <w:color w:val="0000EE"/>
            <w:u w:val="single"/>
          </w:rPr>
          <w:t>unclean</w:t>
        </w:r>
      </w:hyperlink>
      <w:r>
        <w:rPr>
          <w:lang w:val="en_US" w:bidi="en_US"/>
        </w:rPr>
        <w:t>"-or unfit for worship to God.</w:t>
      </w:r>
    </w:p>
    <w:p>
      <w:pPr/>
      <w:r>
        <w:rPr>
          <w:lang w:val="en_US" w:bidi="en_US"/>
        </w:rPr>
      </w:r>
      <w:r>
        <w:rPr>
          <w:lang w:val="en_US" w:bidi="en_US"/>
        </w:rPr>
        <w:t>Sometimes instead of the word Gentile, we find the word "</w:t>
      </w:r>
      <w:hyperlink r:id="rId41">
        <w:r>
          <w:rPr>
            <w:lang w:val="en_US" w:bidi="en_US"/>
          </w:rPr>
          <w:rPr>
            <w:color w:val="0000EE"/>
            <w:u w:val="single"/>
          </w:rPr>
          <w:t>Greek</w:t>
        </w:r>
      </w:hyperlink>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(1606172 KB)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(269396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hyperlink r:id="rId44">
        <w:r>
          <w:rPr>
            <w:lang w:val="en_US" w:bidi="en_US"/>
          </w:rPr>
          <w:rPr>
            <w:color w:val="0000EE"/>
            <w:u w:val="single"/>
          </w:rPr>
          <w:t>Glory</w:t>
        </w:r>
      </w:hyperlink>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hyperlink r:id="rId45">
        <w:r>
          <w:rPr>
            <w:lang w:val="en_US" w:bidi="en_US"/>
          </w:rPr>
          <w:rPr>
            <w:color w:val="0000EE"/>
            <w:u w:val="single"/>
          </w:rPr>
          <w:t>praise</w:t>
        </w:r>
      </w:hyperlink>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hyperlink r:id="rId36">
        <w:r>
          <w:rPr>
            <w:lang w:val="en_US" w:bidi="en_US"/>
          </w:rPr>
          <w:rPr>
            <w:color w:val="0000EE"/>
            <w:u w:val="single"/>
          </w:rPr>
          <w:t>covenant</w:t>
        </w:r>
      </w:hyperlink>
      <w:r>
        <w:rPr>
          <w:lang w:val="en_US" w:bidi="en_US"/>
        </w:rPr>
        <w:t xml:space="preserve">, a special promise, to </w:t>
      </w:r>
      <w:hyperlink r:id="rId37">
        <w:r>
          <w:rPr>
            <w:lang w:val="en_US" w:bidi="en_US"/>
          </w:rPr>
          <w:rPr>
            <w:color w:val="0000EE"/>
            <w:u w:val="single"/>
          </w:rPr>
          <w:t>Abraham</w:t>
        </w:r>
      </w:hyperlink>
      <w:r>
        <w:rPr>
          <w:lang w:val="en_US" w:bidi="en_US"/>
        </w:rPr>
        <w:t xml:space="preserve"> and his descendants, the </w:t>
      </w:r>
      <w:hyperlink r:id="rId24">
        <w:r>
          <w:rPr>
            <w:lang w:val="en_US" w:bidi="en_US"/>
          </w:rPr>
          <w:rPr>
            <w:color w:val="0000EE"/>
            <w:u w:val="single"/>
          </w:rPr>
          <w:t>Israelites</w:t>
        </w:r>
      </w:hyperlink>
      <w:r>
        <w:rPr>
          <w:lang w:val="en_US" w:bidi="en_US"/>
        </w:rPr>
        <w:t xml:space="preserve">. This is the God who sent his son Jesus to earth in order to save people through his death and </w:t>
      </w:r>
      <w:hyperlink r:id="rId48">
        <w:r>
          <w:rPr>
            <w:lang w:val="en_US" w:bidi="en_US"/>
          </w:rPr>
          <w:rPr>
            <w:color w:val="0000EE"/>
            <w:u w:val="single"/>
          </w:rPr>
          <w:t>resurrection</w:t>
        </w:r>
      </w:hyperlink>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hyperlink r:id="rId34">
        <w:r>
          <w:rPr>
            <w:lang w:val="en_US" w:bidi="en_US"/>
          </w:rPr>
          <w:rPr>
            <w:color w:val="0000EE"/>
            <w:u w:val="single"/>
          </w:rPr>
          <w:t>worship</w:t>
        </w:r>
      </w:hyperlink>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(724148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hyperlink r:id="rId50">
        <w:r>
          <w:rPr>
            <w:lang w:val="en_US" w:bidi="en_US"/>
          </w:rPr>
          <w:rPr>
            <w:color w:val="0000EE"/>
            <w:u w:val="single"/>
          </w:rPr>
          <w:t>God</w:t>
        </w:r>
      </w:hyperlink>
      <w:r>
        <w:rPr>
          <w:lang w:val="en_US" w:bidi="en_US"/>
        </w:rPr>
        <w:t xml:space="preserve"> refers to the most powerful spiritual being, the Creator God, whose name is </w:t>
      </w:r>
      <w:hyperlink r:id="rId51">
        <w:r>
          <w:rPr>
            <w:lang w:val="en_US" w:bidi="en_US"/>
          </w:rPr>
          <w:rPr>
            <w:color w:val="0000EE"/>
            <w:u w:val="single"/>
          </w:rPr>
          <w:t>Yahweh</w:t>
        </w:r>
      </w:hyperlink>
      <w:r>
        <w:rPr>
          <w:lang w:val="en_US" w:bidi="en_US"/>
        </w:rPr>
        <w:t xml:space="preserve">. This is the God who made a </w:t>
      </w:r>
      <w:hyperlink r:id="rId36">
        <w:r>
          <w:rPr>
            <w:lang w:val="en_US" w:bidi="en_US"/>
          </w:rPr>
          <w:rPr>
            <w:color w:val="0000EE"/>
            <w:u w:val="single"/>
          </w:rPr>
          <w:t>covenant</w:t>
        </w:r>
      </w:hyperlink>
      <w:r>
        <w:rPr>
          <w:lang w:val="en_US" w:bidi="en_US"/>
        </w:rPr>
        <w:t xml:space="preserve">, a special promise, to </w:t>
      </w:r>
      <w:hyperlink r:id="rId37">
        <w:r>
          <w:rPr>
            <w:lang w:val="en_US" w:bidi="en_US"/>
          </w:rPr>
          <w:rPr>
            <w:color w:val="0000EE"/>
            <w:u w:val="single"/>
          </w:rPr>
          <w:t>Abraham</w:t>
        </w:r>
      </w:hyperlink>
      <w:r>
        <w:rPr>
          <w:lang w:val="en_US" w:bidi="en_US"/>
        </w:rPr>
        <w:t xml:space="preserve"> and Abraham's grandson Jacob, and their </w:t>
      </w:r>
      <w:hyperlink r:id="rId52">
        <w:r>
          <w:rPr>
            <w:lang w:val="en_US" w:bidi="en_US"/>
          </w:rPr>
          <w:rPr>
            <w:color w:val="0000EE"/>
            <w:u w:val="single"/>
          </w:rPr>
          <w:t>descendants</w:t>
        </w:r>
      </w:hyperlink>
      <w:r>
        <w:rPr>
          <w:lang w:val="en_US" w:bidi="en_US"/>
        </w:rPr>
        <w:t xml:space="preserve">, the </w:t>
      </w:r>
      <w:hyperlink r:id="rId24">
        <w:r>
          <w:rPr>
            <w:lang w:val="en_US" w:bidi="en_US"/>
          </w:rPr>
          <w:rPr>
            <w:color w:val="0000EE"/>
            <w:u w:val="single"/>
          </w:rPr>
          <w:t>Israelites</w:t>
        </w:r>
      </w:hyperlink>
      <w:r>
        <w:rPr>
          <w:lang w:val="en_US" w:bidi="en_US"/>
        </w:rPr>
        <w:t>. This is the God who sent his Son, Jesus, to earth in order to save people from the punishment for their disobedience.</w:t>
      </w:r>
    </w:p>
    <w:p>
      <w:pPr/>
      <w:r>
        <w:rPr>
          <w:lang w:val="en_US" w:bidi="en_US"/>
        </w:rPr>
      </w:r>
      <w:r>
        <w:rPr>
          <w:lang w:val="en_US" w:bidi="en_US"/>
        </w:rPr>
        <w:t xml:space="preserve">Yahweh, the Creator God, told the people of </w:t>
      </w:r>
      <w:hyperlink r:id="rId20">
        <w:r>
          <w:rPr>
            <w:lang w:val="en_US" w:bidi="en_US"/>
          </w:rPr>
          <w:rPr>
            <w:color w:val="0000EE"/>
            <w:u w:val="single"/>
          </w:rPr>
          <w:t>Israel</w:t>
        </w:r>
      </w:hyperlink>
      <w:r>
        <w:rPr>
          <w:lang w:val="en_US" w:bidi="en_US"/>
        </w:rPr>
        <w:t xml:space="preserve"> not to </w:t>
      </w:r>
      <w:hyperlink r:id="rId34">
        <w:r>
          <w:rPr>
            <w:lang w:val="en_US" w:bidi="en_US"/>
          </w:rPr>
          <w:rPr>
            <w:color w:val="0000EE"/>
            <w:u w:val="single"/>
          </w:rPr>
          <w:t>worship</w:t>
        </w:r>
      </w:hyperlink>
      <w:r>
        <w:rPr>
          <w:lang w:val="en_US" w:bidi="en_US"/>
        </w:rPr>
        <w:t xml:space="preserve"> or follow any other god but Yahweh. However, sometimes people worship other supernatural spiritual beings, or "gods," as if those beings have the same power as Yahweh. Sometimes people use wood or metal to make statues or pillars to represent these gods. People call these statues "</w:t>
      </w:r>
      <w:hyperlink r:id="rId35">
        <w:r>
          <w:rPr>
            <w:lang w:val="en_US" w:bidi="en_US"/>
          </w:rPr>
          <w:rPr>
            <w:color w:val="0000EE"/>
            <w:u w:val="single"/>
          </w:rPr>
          <w:t>idols</w:t>
        </w:r>
      </w:hyperlink>
      <w:r>
        <w:rPr>
          <w:lang w:val="en_US" w:bidi="en_US"/>
        </w:rPr>
        <w:t>."</w:t>
      </w:r>
    </w:p>
    <w:p>
      <w:pPr/>
      <w:r>
        <w:rPr>
          <w:lang w:val="en_US" w:bidi="en_US"/>
        </w:rPr>
      </w:r>
      <w:r>
        <w:rPr>
          <w:lang w:val="en_US" w:bidi="en_US"/>
        </w:rPr>
        <w:t xml:space="preserve">Examples of other gods in the Old Testament include the </w:t>
      </w:r>
      <w:hyperlink r:id="rId53">
        <w:r>
          <w:rPr>
            <w:lang w:val="en_US" w:bidi="en_US"/>
          </w:rPr>
          <w:rPr>
            <w:color w:val="0000EE"/>
            <w:u w:val="single"/>
          </w:rPr>
          <w:t>Baals</w:t>
        </w:r>
      </w:hyperlink>
      <w:r>
        <w:rPr>
          <w:lang w:val="en_US" w:bidi="en_US"/>
        </w:rPr>
        <w:t xml:space="preserve"> and Ashtaroths of the Canaanites, and Dagon, the god of the Philistines. In the New Testament, some of the people in the places Paul went served other gods. These people even built temples and idols to these other gods, just like the people in the Old Testament times did.</w:t>
      </w:r>
    </w:p>
    <w:p>
      <w:pPr/>
      <w:r>
        <w:rPr>
          <w:lang w:val="en_US" w:bidi="en_US"/>
        </w:rPr>
      </w:r>
      <w:r>
        <w:rPr>
          <w:lang w:val="en_US" w:bidi="en_US"/>
        </w:rPr>
        <w:t xml:space="preserve">These supernatural spiritual beings, or "gods," are not the true God, Yahweh. Yahweh created everything that exists, and Yahweh also created these supernatural spiritual beings. Yahweh created these beings good, as </w:t>
      </w:r>
      <w:hyperlink r:id="rId13">
        <w:r>
          <w:rPr>
            <w:lang w:val="en_US" w:bidi="en_US"/>
          </w:rPr>
          <w:rPr>
            <w:color w:val="0000EE"/>
            <w:u w:val="single"/>
          </w:rPr>
          <w:t>angels</w:t>
        </w:r>
      </w:hyperlink>
      <w:r>
        <w:rPr>
          <w:lang w:val="en_US" w:bidi="en_US"/>
        </w:rPr>
        <w:t xml:space="preserve">, to do his work. But some angels rebelled against God, and these became </w:t>
      </w:r>
      <w:hyperlink r:id="rId54">
        <w:r>
          <w:rPr>
            <w:lang w:val="en_US" w:bidi="en_US"/>
          </w:rPr>
          <w:rPr>
            <w:color w:val="0000EE"/>
            <w:u w:val="single"/>
          </w:rPr>
          <w:t>evil spirits</w:t>
        </w:r>
      </w:hyperlink>
      <w:r>
        <w:rPr>
          <w:lang w:val="en_US" w:bidi="en_US"/>
        </w:rPr>
        <w:t>. People also call these spirits "demons" or "unclean spirits." These evil spirits try to deceive people and make people think that Yahweh is not the true Creator God.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(990549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hyperlink r:id="rId59">
        <w:r>
          <w:rPr>
            <w:lang w:val="en_US" w:bidi="en_US"/>
          </w:rPr>
          <w:rPr>
            <w:color w:val="0000EE"/>
            <w:u w:val="single"/>
          </w:rPr>
          <w:t>good news</w:t>
        </w:r>
      </w:hyperlink>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hyperlink r:id="rId61">
        <w:r>
          <w:rPr>
            <w:lang w:val="en_US" w:bidi="en_US"/>
          </w:rPr>
          <w:rPr>
            <w:color w:val="0000EE"/>
            <w:u w:val="single"/>
          </w:rPr>
          <w:t>forgives</w:t>
        </w:r>
      </w:hyperlink>
      <w:r>
        <w:rPr>
          <w:lang w:val="en_US" w:bidi="en_US"/>
        </w:rPr>
        <w:t xml:space="preserve"> them for their </w:t>
      </w:r>
      <w:hyperlink r:id="rId62">
        <w:r>
          <w:rPr>
            <w:lang w:val="en_US" w:bidi="en_US"/>
          </w:rPr>
          <w:rPr>
            <w:color w:val="0000EE"/>
            <w:u w:val="single"/>
          </w:rPr>
          <w:t>sins</w:t>
        </w:r>
      </w:hyperlink>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hyperlink r:id="rId63">
        <w:r>
          <w:rPr>
            <w:lang w:val="en_US" w:bidi="en_US"/>
          </w:rPr>
          <w:rPr>
            <w:color w:val="0000EE"/>
            <w:u w:val="single"/>
          </w:rPr>
          <w:t>apostle</w:t>
        </w:r>
      </w:hyperlink>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(642140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hyperlink r:id="rId23">
        <w:r>
          <w:rPr>
            <w:lang w:val="en_US" w:bidi="en_US"/>
          </w:rPr>
          <w:rPr>
            <w:color w:val="0000EE"/>
            <w:u w:val="single"/>
          </w:rPr>
          <w:t>nation</w:t>
        </w:r>
      </w:hyperlink>
      <w:r>
        <w:rPr>
          <w:lang w:val="en_US" w:bidi="en_US"/>
        </w:rPr>
        <w:t xml:space="preserve"> in the area, and the Greeks were ruling over a very large territory. This territory also included </w:t>
      </w:r>
      <w:hyperlink r:id="rId20">
        <w:r>
          <w:rPr>
            <w:lang w:val="en_US" w:bidi="en_US"/>
          </w:rPr>
          <w:rPr>
            <w:color w:val="0000EE"/>
            <w:u w:val="single"/>
          </w:rPr>
          <w:t>Israel</w:t>
        </w:r>
      </w:hyperlink>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hyperlink r:id="rId34">
        <w:r>
          <w:rPr>
            <w:lang w:val="en_US" w:bidi="en_US"/>
          </w:rPr>
          <w:rPr>
            <w:color w:val="0000EE"/>
            <w:u w:val="single"/>
          </w:rPr>
          <w:t>worshiped</w:t>
        </w:r>
      </w:hyperlink>
      <w:r>
        <w:rPr>
          <w:lang w:val="en_US" w:bidi="en_US"/>
        </w:rPr>
        <w:t xml:space="preserve"> Greek gods. During that time, even many </w:t>
      </w:r>
      <w:hyperlink r:id="rId29">
        <w:r>
          <w:rPr>
            <w:lang w:val="en_US" w:bidi="en_US"/>
          </w:rPr>
          <w:rPr>
            <w:color w:val="0000EE"/>
            <w:u w:val="single"/>
          </w:rPr>
          <w:t>Jews</w:t>
        </w:r>
      </w:hyperlink>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hyperlink r:id="rId35">
        <w:r>
          <w:rPr>
            <w:lang w:val="en_US" w:bidi="en_US"/>
          </w:rPr>
          <w:rPr>
            <w:color w:val="0000EE"/>
            <w:u w:val="single"/>
          </w:rPr>
          <w:t>idol</w:t>
        </w:r>
      </w:hyperlink>
      <w:r>
        <w:rPr>
          <w:lang w:val="en_US" w:bidi="en_US"/>
        </w:rPr>
        <w:t xml:space="preserve"> worship, and therefore the word Greek began to be used in the meaning of "any person who is not a Jew." In that sense, sometimes the word "Greek" can mean the same as the word </w:t>
      </w:r>
      <w:hyperlink r:id="rId65">
        <w:r>
          <w:rPr>
            <w:lang w:val="en_US" w:bidi="en_US"/>
          </w:rPr>
          <w:rPr>
            <w:color w:val="0000EE"/>
            <w:u w:val="single"/>
          </w:rPr>
          <w:t>Gentile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(1428980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https://s3.amazonaws.com/cbbt-er.public/terms/audio/eng/t54/v1/vbr4.mp3"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https://s3.amazonaws.com/cbbt-er.public/terms/audio/eng/t55/v1/vbr4.mp3" TargetMode="External"/><Relationship Id="rId31" Type="http://schemas.openxmlformats.org/officeDocument/2006/relationships/hyperlink" Target="#t173" TargetMode="External"/><Relationship Id="rId32" Type="http://schemas.openxmlformats.org/officeDocument/2006/relationships/hyperlink" Target="https://s3.amazonaws.com/cbbt-er.public/terms/audio/eng/t172/v1/vbr4.mp3" TargetMode="External"/><Relationship Id="rId33" Type="http://schemas.openxmlformats.org/officeDocument/2006/relationships/hyperlink" Target="https://s3.amazonaws.com/cbbt-er.public/terms/audio/eng/t173/v1/vbr4.mp3" TargetMode="External"/><Relationship Id="rId34" Type="http://schemas.openxmlformats.org/officeDocument/2006/relationships/hyperlink" Target="#t149" TargetMode="External"/><Relationship Id="rId35" Type="http://schemas.openxmlformats.org/officeDocument/2006/relationships/hyperlink" Target="#t72" TargetMode="External"/><Relationship Id="rId36" Type="http://schemas.openxmlformats.org/officeDocument/2006/relationships/hyperlink" Target="#t29" TargetMode="External"/><Relationship Id="rId37" Type="http://schemas.openxmlformats.org/officeDocument/2006/relationships/hyperlink" Target="#t1" TargetMode="External"/><Relationship Id="rId38" Type="http://schemas.openxmlformats.org/officeDocument/2006/relationships/hyperlink" Target="#t16" TargetMode="External"/><Relationship Id="rId39" Type="http://schemas.openxmlformats.org/officeDocument/2006/relationships/hyperlink" Target="#t11" TargetMode="External"/><Relationship Id="rId40" Type="http://schemas.openxmlformats.org/officeDocument/2006/relationships/hyperlink" Target="#t26" TargetMode="External"/><Relationship Id="rId41" Type="http://schemas.openxmlformats.org/officeDocument/2006/relationships/hyperlink" Target="#t211" TargetMode="External"/><Relationship Id="rId42" Type="http://schemas.openxmlformats.org/officeDocument/2006/relationships/hyperlink" Target="https://s3.amazonaws.com/cbbt-er.public/terms/audio/eng/t56/v1/vbr4.mp3" TargetMode="External"/><Relationship Id="rId43" Type="http://schemas.openxmlformats.org/officeDocument/2006/relationships/hyperlink" Target="https://s3.amazonaws.com/cbbt-er.public/terms/audio/eng/t57/v2.1/vbr4.mp3" TargetMode="External"/><Relationship Id="rId44" Type="http://schemas.openxmlformats.org/officeDocument/2006/relationships/hyperlink" Target="#t58" TargetMode="External"/><Relationship Id="rId45" Type="http://schemas.openxmlformats.org/officeDocument/2006/relationships/hyperlink" Target="#t219" TargetMode="External"/><Relationship Id="rId46" Type="http://schemas.openxmlformats.org/officeDocument/2006/relationships/hyperlink" Target="https://s3.amazonaws.com/cbbt-er.public/terms/audio/eng/t199/v1/vbr4.mp3" TargetMode="External"/><Relationship Id="rId47" Type="http://schemas.openxmlformats.org/officeDocument/2006/relationships/hyperlink" Target="https://s3.amazonaws.com/cbbt-er.public/terms/audio/eng/t58/v1/vbr4.mp3" TargetMode="External"/><Relationship Id="rId48" Type="http://schemas.openxmlformats.org/officeDocument/2006/relationships/hyperlink" Target="#t110" TargetMode="External"/><Relationship Id="rId49" Type="http://schemas.openxmlformats.org/officeDocument/2006/relationships/hyperlink" Target="https://s3.amazonaws.com/cbbt-er.public/terms/audio/eng/t189/v1/vbr4.mp3" TargetMode="External"/><Relationship Id="rId50" Type="http://schemas.openxmlformats.org/officeDocument/2006/relationships/hyperlink" Target="#t189" TargetMode="External"/><Relationship Id="rId51" Type="http://schemas.openxmlformats.org/officeDocument/2006/relationships/hyperlink" Target="#t174" TargetMode="External"/><Relationship Id="rId52" Type="http://schemas.openxmlformats.org/officeDocument/2006/relationships/hyperlink" Target="#t234" TargetMode="External"/><Relationship Id="rId53" Type="http://schemas.openxmlformats.org/officeDocument/2006/relationships/hyperlink" Target="#t285" TargetMode="External"/><Relationship Id="rId54" Type="http://schemas.openxmlformats.org/officeDocument/2006/relationships/hyperlink" Target="#t47" TargetMode="External"/><Relationship Id="rId55" Type="http://schemas.openxmlformats.org/officeDocument/2006/relationships/hyperlink" Target="https://s3.amazonaws.com/cbbt-er.public/terms/audio/eng/t235/v2/vbr4.mp3" TargetMode="External"/><Relationship Id="rId56" Type="http://schemas.openxmlformats.org/officeDocument/2006/relationships/hyperlink" Target="#t82" TargetMode="External"/><Relationship Id="rId57" Type="http://schemas.openxmlformats.org/officeDocument/2006/relationships/hyperlink" Target="#t24" TargetMode="External"/><Relationship Id="rId58" Type="http://schemas.openxmlformats.org/officeDocument/2006/relationships/hyperlink" Target="https://s3.amazonaws.com/cbbt-er.public/terms/audio/eng/t160/v1/vbr4.mp3" TargetMode="External"/><Relationship Id="rId59" Type="http://schemas.openxmlformats.org/officeDocument/2006/relationships/hyperlink" Target="#t160" TargetMode="External"/><Relationship Id="rId60" Type="http://schemas.openxmlformats.org/officeDocument/2006/relationships/hyperlink" Target="https://s3.amazonaws.com/cbbt-er.public/terms/audio/eng/t60/v1/vbr4.mp3"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6" TargetMode="External"/><Relationship Id="rId64" Type="http://schemas.openxmlformats.org/officeDocument/2006/relationships/hyperlink" Target="https://s3.amazonaws.com/cbbt-er.public/terms/audio/eng/t61/v1/vbr4.mp3" TargetMode="External"/><Relationship Id="rId65" Type="http://schemas.openxmlformats.org/officeDocument/2006/relationships/hyperlink" Target="#t56" TargetMode="External"/><Relationship Id="rId66" Type="http://schemas.openxmlformats.org/officeDocument/2006/relationships/hyperlink" Target="https://s3.amazonaws.com/cbbt-er.public/terms/audio/eng/t2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