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fardeau</w:t>
      </w:r>
      <w:r>
        <w:rPr>
          <w:lang w:val="fr_FR" w:bidi="fr_FR"/>
        </w:rPr>
      </w:r>
    </w:p>
    <w:p>
      <w:pPr/>
      <w:r>
        <w:rPr>
          <w:lang w:val="fr_FR" w:bidi="fr_FR"/>
        </w:rPr>
      </w:r>
      <w:r>
        <w:rPr>
          <w:lang w:val="fr_FR" w:bidi="fr_FR"/>
        </w:rPr>
        <w:t xml:space="preserve">Un </w:t>
      </w:r>
      <w:r>
        <w:rPr>
          <w:b/>
          <w:lang w:val="fr_FR" w:bidi="fr_FR"/>
        </w:rPr>
        <w:t>joug</w:t>
      </w:r>
      <w:r>
        <w:rPr>
          <w:lang w:val="fr_FR" w:bidi="fr_FR"/>
        </w:rPr>
        <w:t xml:space="preserve"> est un collier en bois avec deux ouvertures. On l'utilise pour attacher deux bœufs ou deux autres animaux. Ensuite, les animaux peuvent marcher ensemble pour tirer une charrue ou une charrette. Le fardeau permet aux animaux de marcher les uns avec les autres pour tirer leur fardeau sans problème. Pour que cela fonctionne, les animaux doivent être à peu près de la même taille.</w:t>
      </w:r>
    </w:p>
    <w:p>
      <w:pPr/>
      <w:r>
        <w:rPr>
          <w:lang w:val="fr_FR" w:bidi="fr_FR"/>
        </w:rPr>
      </w:r>
      <w:r>
        <w:rPr>
          <w:lang w:val="fr_FR" w:bidi="fr_FR"/>
        </w:rPr>
        <w:t>La Bible utilise parfois « joug » comme langage spécial pour parler de se marier. Quand deux personnes sont mariées l'une à l'autre, mais ne conviennent pas l'une à l'autre, on peut dire qu'elles sont mariées de façon inégale. C'est comme si deux animaux différents essayaient de tirer une charge, mais ils voyagent à des vitesses différentes. Le résultat est un circuit très accidenté !</w:t>
      </w:r>
    </w:p>
    <w:p>
      <w:pPr/>
      <w:r>
        <w:rPr>
          <w:lang w:val="fr_FR" w:bidi="fr_FR"/>
        </w:rPr>
      </w:r>
      <w:r>
        <w:rPr>
          <w:lang w:val="fr_FR" w:bidi="fr_FR"/>
        </w:rPr>
        <w:t xml:space="preserve">Les gens peuvent aussi forcer quelqu'un à porter un fardeau si c'est un </w:t>
      </w:r>
      <w:r>
        <w:rPr>
          <w:lang w:val="fr_FR" w:bidi="fr_FR"/>
        </w:rPr>
        <w:t>esclave</w:t>
      </w:r>
      <w:r>
        <w:rPr>
          <w:lang w:val="fr_FR" w:bidi="fr_FR"/>
        </w:rPr>
        <w:t xml:space="preserve"> ou un prisonnier. La Bible utilise parfois le mot « joug » comme langage spécial pour parler de l'esclavage ou des difficultés. Quand quelqu'un doit travailler très dur, on peut dire qu'il porte un fardeau lourd.</w:t>
      </w:r>
      <w:r>
        <w:rPr>
          <w:lang w:val="fr_FR" w:bidi="fr_FR"/>
        </w:rPr>
      </w:r>
      <w:r>
        <w:rPr>
          <w:lang w:val="fr_FR" w:bidi="fr_FR"/>
        </w:rPr>
      </w:r>
    </w:p>
    <w:p>
      <w:pPr/>
      <w:r>
        <w:rPr>
          <w:lang w:val="fr_FR" w:bidi="fr_FR"/>
        </w:rPr>
      </w:r>
    </w:p>
    <w:p>
      <w:pPr>
        <w:pStyle w:val="Heading2"/>
      </w:pPr>
      <w:r>
        <w:rPr>
          <w:lang w:val="fr_FR" w:bidi="fr_FR"/>
        </w:rPr>
        <w:t>Fête de la Dédicace</w:t>
      </w:r>
      <w:r>
        <w:rPr>
          <w:lang w:val="fr_FR" w:bidi="fr_FR"/>
        </w:rPr>
      </w:r>
    </w:p>
    <w:p>
      <w:pPr/>
      <w:r>
        <w:rPr>
          <w:lang w:val="fr_FR" w:bidi="fr_FR"/>
        </w:rPr>
      </w:r>
      <w:r>
        <w:rPr>
          <w:lang w:val="fr_FR" w:bidi="fr_FR"/>
        </w:rPr>
        <w:t xml:space="preserve">La </w:t>
      </w:r>
      <w:r>
        <w:rPr>
          <w:b/>
          <w:lang w:val="fr_FR" w:bidi="fr_FR"/>
        </w:rPr>
        <w:t>fête de la Dédicace</w:t>
      </w:r>
      <w:r>
        <w:rPr>
          <w:lang w:val="fr_FR" w:bidi="fr_FR"/>
        </w:rPr>
        <w:t xml:space="preserve"> est un festival que le peuple juif célèbre une fois par an. Il n'est mentionné dans la Bible qu'une fois, dans le livre de Jean. Là, nous entendons seulement que Jésus se rend à </w:t>
      </w:r>
      <w:r>
        <w:rPr>
          <w:lang w:val="fr_FR" w:bidi="fr_FR"/>
        </w:rPr>
        <w:t>Jérusalem</w:t>
      </w:r>
      <w:r>
        <w:rPr>
          <w:lang w:val="fr_FR" w:bidi="fr_FR"/>
        </w:rPr>
        <w:t xml:space="preserve"> pendant la période de cette fête.</w:t>
      </w:r>
    </w:p>
    <w:p>
      <w:pPr/>
      <w:r>
        <w:rPr>
          <w:lang w:val="fr_FR" w:bidi="fr_FR"/>
        </w:rPr>
      </w:r>
      <w:r>
        <w:rPr>
          <w:lang w:val="fr_FR" w:bidi="fr_FR"/>
        </w:rPr>
        <w:t xml:space="preserve">Comme la plupart des fêtes juives, cette fête aidait les gens à se rappeler quelque chose qui s'était produit dans leur passé. Environ deux cents ans avant la naissance de Jésus, un roi grec est devenu le chef d'Israël. Ce roi a dit aux Juifs qu'ils devaient </w:t>
      </w:r>
      <w:r>
        <w:rPr>
          <w:lang w:val="fr_FR" w:bidi="fr_FR"/>
        </w:rPr>
        <w:t>arrêter</w:t>
      </w:r>
      <w:r>
        <w:rPr>
          <w:lang w:val="fr_FR" w:bidi="fr_FR"/>
        </w:rPr>
        <w:t xml:space="preserve"> d'adorer leur propre </w:t>
      </w:r>
      <w:r>
        <w:rPr>
          <w:lang w:val="fr_FR" w:bidi="fr_FR"/>
        </w:rPr>
        <w:t>Dieu</w:t>
      </w:r>
      <w:r>
        <w:rPr>
          <w:lang w:val="fr_FR" w:bidi="fr_FR"/>
        </w:rPr>
        <w:t xml:space="preserve"> et qu'ils devaient adorer les dieux </w:t>
      </w:r>
      <w:r>
        <w:rPr>
          <w:lang w:val="fr_FR" w:bidi="fr_FR"/>
        </w:rPr>
        <w:t>grecs</w:t>
      </w:r>
      <w:r>
        <w:rPr>
          <w:lang w:val="fr_FR" w:bidi="fr_FR"/>
        </w:rPr>
        <w:t xml:space="preserve">. Beaucoup de Juifs se sont rebellés contre cela et il y a eu beaucoup de combats. Les soldats du roi grec ont tué beaucoup de Juifs, puis il a fait quelque chose d'autre qui était terrible : il a placé une idole de l'un des dieux grecs à l'intérieur du </w:t>
      </w:r>
      <w:r>
        <w:rPr>
          <w:lang w:val="fr_FR" w:bidi="fr_FR"/>
        </w:rPr>
        <w:t>temple</w:t>
      </w:r>
      <w:r>
        <w:rPr>
          <w:lang w:val="fr_FR" w:bidi="fr_FR"/>
        </w:rPr>
        <w:t xml:space="preserve"> de Dieu à Jérusalem ! À cause de cela, le temple de Dieu a été souillé, ce qui signifie qu'il était impossible pour les gens d'y adorer Dieu. Les Juifs ne pouvaient plus rencontrer Dieu dans le temple. Mais certains Juifs se sont battus avec les soldats grecs et ils les ont chassés de Jérusalem. Les Juifs ont ensuite enlevé l'idole du temple et ont effectué les cérémonies qui étaient nécessaires pour rendre le temple pur à nouveau, ce qui signifie que le temple était digne de nouveau pour que les gens y adorent Dieu. Depuis cette époque, les Juifs célèbrent chaque année pour se rappeler cet événement. Les gens appellent cette fête la fête de la Dédicace et elle dure huit jours.</w:t>
      </w:r>
      <w:r>
        <w:rPr>
          <w:lang w:val="fr_FR" w:bidi="fr_FR"/>
        </w:rPr>
      </w:r>
      <w:r>
        <w:rPr>
          <w:lang w:val="fr_FR" w:bidi="fr_FR"/>
        </w:rPr>
      </w:r>
    </w:p>
    <w:p>
      <w:pPr/>
      <w:r>
        <w:rPr>
          <w:lang w:val="fr_FR" w:bidi="fr_FR"/>
        </w:rPr>
      </w:r>
    </w:p>
    <w:p>
      <w:pPr>
        <w:pStyle w:val="Heading2"/>
      </w:pPr>
      <w:r>
        <w:rPr>
          <w:lang w:val="fr_FR" w:bidi="fr_FR"/>
        </w:rPr>
        <w:t>fête des Pains sans levain</w:t>
      </w:r>
      <w:r>
        <w:rPr>
          <w:lang w:val="fr_FR" w:bidi="fr_FR"/>
        </w:rPr>
      </w:r>
    </w:p>
    <w:p>
      <w:pPr/>
      <w:r>
        <w:rPr>
          <w:lang w:val="fr_FR" w:bidi="fr_FR"/>
        </w:rPr>
      </w:r>
      <w:r>
        <w:rPr>
          <w:lang w:val="fr_FR" w:bidi="fr_FR"/>
        </w:rPr>
        <w:t xml:space="preserve">La </w:t>
      </w:r>
      <w:hyperlink r:id="rId13">
        <w:r>
          <w:rPr>
            <w:lang w:val="fr_FR" w:bidi="fr_FR"/>
          </w:rPr>
          <w:rPr>
            <w:color w:val="0000EE"/>
            <w:u w:val="single"/>
          </w:rPr>
          <w:t>Pâque</w:t>
        </w:r>
      </w:hyperlink>
      <w:r>
        <w:rPr>
          <w:lang w:val="fr_FR" w:bidi="fr_FR"/>
        </w:rPr>
        <w:t xml:space="preserve"> est une fête </w:t>
      </w:r>
      <w:hyperlink r:id="rId14">
        <w:r>
          <w:rPr>
            <w:lang w:val="fr_FR" w:bidi="fr_FR"/>
          </w:rPr>
          <w:rPr>
            <w:color w:val="0000EE"/>
            <w:u w:val="single"/>
          </w:rPr>
          <w:t>juive</w:t>
        </w:r>
      </w:hyperlink>
      <w:r>
        <w:rPr>
          <w:lang w:val="fr_FR" w:bidi="fr_FR"/>
        </w:rPr>
        <w:t xml:space="preserve"> importante qui est également appelée fête des Pains sans levain.</w:t>
      </w:r>
    </w:p>
    <w:p>
      <w:pPr/>
      <w:r>
        <w:rPr>
          <w:lang w:val="fr_FR" w:bidi="fr_FR"/>
        </w:rPr>
      </w:r>
      <w:r>
        <w:rPr>
          <w:lang w:val="fr_FR" w:bidi="fr_FR"/>
        </w:rPr>
        <w:t>Cette fête rappelait au peuple un moment très important dans l'histoire d'</w:t>
      </w:r>
      <w:hyperlink r:id="rId15">
        <w:r>
          <w:rPr>
            <w:lang w:val="fr_FR" w:bidi="fr_FR"/>
          </w:rPr>
          <w:rPr>
            <w:color w:val="0000EE"/>
            <w:u w:val="single"/>
          </w:rPr>
          <w:t>Israël</w:t>
        </w:r>
      </w:hyperlink>
      <w:r>
        <w:rPr>
          <w:lang w:val="fr_FR" w:bidi="fr_FR"/>
        </w:rPr>
        <w:t>.</w:t>
      </w:r>
    </w:p>
    <w:p>
      <w:pPr/>
      <w:r>
        <w:rPr>
          <w:lang w:val="fr_FR" w:bidi="fr_FR"/>
        </w:rPr>
      </w:r>
      <w:r>
        <w:rPr>
          <w:lang w:val="fr_FR" w:bidi="fr_FR"/>
        </w:rPr>
        <w:t xml:space="preserve">Il y a très longtemps, les </w:t>
      </w:r>
      <w:hyperlink r:id="rId16">
        <w:r>
          <w:rPr>
            <w:lang w:val="fr_FR" w:bidi="fr_FR"/>
          </w:rPr>
          <w:rPr>
            <w:color w:val="0000EE"/>
            <w:u w:val="single"/>
          </w:rPr>
          <w:t>descendants</w:t>
        </w:r>
      </w:hyperlink>
      <w:r>
        <w:rPr>
          <w:lang w:val="fr_FR" w:bidi="fr_FR"/>
        </w:rPr>
        <w:t xml:space="preserve"> d'</w:t>
      </w:r>
      <w:hyperlink r:id="rId17">
        <w:r>
          <w:rPr>
            <w:lang w:val="fr_FR" w:bidi="fr_FR"/>
          </w:rPr>
          <w:rPr>
            <w:color w:val="0000EE"/>
            <w:u w:val="single"/>
          </w:rPr>
          <w:t>Abraham</w:t>
        </w:r>
      </w:hyperlink>
      <w:r>
        <w:rPr>
          <w:lang w:val="fr_FR" w:bidi="fr_FR"/>
        </w:rPr>
        <w:t xml:space="preserve">, les </w:t>
      </w:r>
      <w:hyperlink r:id="rId18">
        <w:r>
          <w:rPr>
            <w:lang w:val="fr_FR" w:bidi="fr_FR"/>
          </w:rPr>
          <w:rPr>
            <w:color w:val="0000EE"/>
            <w:u w:val="single"/>
          </w:rPr>
          <w:t>Israélites</w:t>
        </w:r>
      </w:hyperlink>
      <w:r>
        <w:rPr>
          <w:lang w:val="fr_FR" w:bidi="fr_FR"/>
        </w:rPr>
        <w:t xml:space="preserve">, étaient devenus des </w:t>
      </w:r>
      <w:hyperlink r:id="rId19">
        <w:r>
          <w:rPr>
            <w:lang w:val="fr_FR" w:bidi="fr_FR"/>
          </w:rPr>
          <w:rPr>
            <w:color w:val="0000EE"/>
            <w:u w:val="single"/>
          </w:rPr>
          <w:t>esclaves</w:t>
        </w:r>
      </w:hyperlink>
      <w:r>
        <w:rPr>
          <w:lang w:val="fr_FR" w:bidi="fr_FR"/>
        </w:rPr>
        <w:t xml:space="preserve"> en Égypte. Ils avaient vécu en Égypte pendant quatre cents ans ! Dieu a alors appelé un Israélite, Moïse, à les faire sortir d'Égypte et à les mener à </w:t>
      </w:r>
      <w:hyperlink r:id="rId20">
        <w:r>
          <w:rPr>
            <w:lang w:val="fr_FR" w:bidi="fr_FR"/>
          </w:rPr>
          <w:rPr>
            <w:color w:val="0000EE"/>
            <w:u w:val="single"/>
          </w:rPr>
          <w:t>Canaan</w:t>
        </w:r>
      </w:hyperlink>
      <w:r>
        <w:rPr>
          <w:lang w:val="fr_FR" w:bidi="fr_FR"/>
        </w:rPr>
        <w:t xml:space="preserve">, la terre qu'il avait promis de donner aux descendants d'Abraham. Le </w:t>
      </w:r>
      <w:hyperlink r:id="rId21">
        <w:r>
          <w:rPr>
            <w:lang w:val="fr_FR" w:bidi="fr_FR"/>
          </w:rPr>
          <w:rPr>
            <w:color w:val="0000EE"/>
            <w:u w:val="single"/>
          </w:rPr>
          <w:t>roi</w:t>
        </w:r>
      </w:hyperlink>
      <w:r>
        <w:rPr>
          <w:lang w:val="fr_FR" w:bidi="fr_FR"/>
        </w:rPr>
        <w:t xml:space="preserve"> d'Égypte (le pharaon) n'a pas simplement laissé ce grand groupe d'esclaves sortir de son pays. Il a rendu la vie dure aux Israélites. Mais Dieu a envoyé neuf plaies contre les Égyptiens pour les forcer à laisser partir son peuple. À l'occasion de chaque plaie, le roi promettait qu'il laisserait partir les Israélites. Pourtant, dès que Dieu retirait la plaie, le pharaon changeait à nouveau d'avis. C'est pourquoi Dieu a envoyé la dixième et la plus terrible des plaies : un </w:t>
      </w:r>
      <w:hyperlink r:id="rId22">
        <w:r>
          <w:rPr>
            <w:lang w:val="fr_FR" w:bidi="fr_FR"/>
          </w:rPr>
          <w:rPr>
            <w:color w:val="0000EE"/>
            <w:u w:val="single"/>
          </w:rPr>
          <w:t>ange</w:t>
        </w:r>
      </w:hyperlink>
      <w:r>
        <w:rPr>
          <w:lang w:val="fr_FR" w:bidi="fr_FR"/>
        </w:rPr>
        <w:t xml:space="preserve"> a tué le fils aîné de chaque maison en Égypte. Mais Dieu avait dit aux Israélites de tuer un agneau, c'est-à-dire un animal (un jeune mouton), et d'en répandre le </w:t>
      </w:r>
      <w:hyperlink r:id="rId23">
        <w:r>
          <w:rPr>
            <w:lang w:val="fr_FR" w:bidi="fr_FR"/>
          </w:rPr>
          <w:rPr>
            <w:color w:val="0000EE"/>
            <w:u w:val="single"/>
          </w:rPr>
          <w:t>sang</w:t>
        </w:r>
      </w:hyperlink>
      <w:r>
        <w:rPr>
          <w:lang w:val="fr_FR" w:bidi="fr_FR"/>
        </w:rPr>
        <w:t xml:space="preserve"> sur la poutre au-dessus de la porte de chaque maison. Lorsque l'ange envoyé par Dieu voyait le sang de l'agneau au-dessus de la porte d'une maison, il passait à côté de la maison et ne tuait pas le fils aîné de la famille qui s'y trouvait.</w:t>
      </w:r>
    </w:p>
    <w:p>
      <w:pPr/>
      <w:r>
        <w:rPr>
          <w:lang w:val="fr_FR" w:bidi="fr_FR"/>
        </w:rPr>
      </w:r>
      <w:r>
        <w:rPr>
          <w:lang w:val="fr_FR" w:bidi="fr_FR"/>
        </w:rPr>
        <w:t>Cette même nuit, les Israélites ont dû manger la viande de cet agneau d'une manière spéciale. Ils ont dû la manger avec des herbes amères et avec du pain qu'ils avaient préparé rapidement. Normalement, ils auraient préparé le pain d'une façon qui prenait du temps. Ils devaient manger ce repas en étant debout, tout habillés, prêts à commencer le voyage ! En effet, cette nuit-là, ils quitteraient l'Égypte.</w:t>
      </w:r>
    </w:p>
    <w:p>
      <w:pPr/>
      <w:r>
        <w:rPr>
          <w:lang w:val="fr_FR" w:bidi="fr_FR"/>
        </w:rPr>
      </w:r>
      <w:r>
        <w:rPr>
          <w:lang w:val="fr_FR" w:bidi="fr_FR"/>
        </w:rPr>
        <w:t>Cette nuit-là, l'ange de Dieu a tué tous les fils aînés d'Égypte, mais pas les fils des Israélites, parce qu'il y avait du sang au-dessus de leurs portes. Cette nuit-là, le roi d'Égypte les a finalement laissés partir. Ils ont commencé leur long voyage vers la terre que Dieu avait promis de leur donner ! Ils n'étaient plus esclaves. Désormais, ils se souviendraient comment Dieu les avait libérés d'Égypte en célébrant la fête de la Pâque chaque année. Le nom « Pâque » veut dire « passer » ou « épargner ». Ce nom rappelait aux Israélites comment l'ange était passé par-dessus leurs maisons et n'avait pas tué leurs fils aînés.</w:t>
      </w:r>
    </w:p>
    <w:p>
      <w:pPr/>
      <w:r>
        <w:rPr>
          <w:lang w:val="fr_FR" w:bidi="fr_FR"/>
        </w:rPr>
      </w:r>
      <w:r>
        <w:rPr>
          <w:lang w:val="fr_FR" w:bidi="fr_FR"/>
        </w:rPr>
        <w:t>Chaque fois qu'ils célébraient la Pâque, ils tuaient un agneau et mangeaient sa viande avec des herbes amères et du pain préparé très rapidement. L'agneau leur rappelait comment Dieu avait sauvé leurs fils aînés. Les herbes amères leur rappelaient l'amertume de leurs difficultés quand ils avaient été esclaves. Le pain préparé rapidement leur rappelait que Dieu les avait libérés d'Égypte et qu'ils avaient dû partir soudainement et rapidement.</w:t>
      </w:r>
    </w:p>
    <w:p>
      <w:pPr/>
      <w:r>
        <w:rPr>
          <w:lang w:val="fr_FR" w:bidi="fr_FR"/>
        </w:rPr>
      </w:r>
      <w:r>
        <w:rPr>
          <w:lang w:val="fr_FR" w:bidi="fr_FR"/>
        </w:rPr>
        <w:t>Dieu avait dit aux Israélites que la fête annuelle de la Pâque devait aller avec les sept jours de la fête des Pains sans levain. Pendant ces sept jours, ils devaient manger le pain spécial préparé rapidement. Habituellement, les Israélites faisaient le pain en laissant reposer la pâte, un mélange de farine et d'eau, pendant plusieurs heures ou toute la nuit avant de la cuire. La longue attente faisait que des bulles d'air se formaient à l'intérieur de la pâte, ce qui donnait un pain qui gonflait plus et était plus tendre après la cuisson. Chaque fois qu'ils faisaient cuire le pain, ils gardaient une partie de la pâte jusqu'à la prochaine fois. Ce morceau de pâte restante était appelé le levain ou la levure. La fois suivante qu'ils faisaient cuire du pain, ils prenaient le levain qu'ils avaient gardé de la dernière fois et l'ajoutaient à la nouvelle pâte. Cela aidait la nouvelle pâte à gonfler plus rapidement et à être plus tendre après la cuisson.</w:t>
      </w:r>
    </w:p>
    <w:p>
      <w:pPr/>
      <w:r>
        <w:rPr>
          <w:lang w:val="fr_FR" w:bidi="fr_FR"/>
        </w:rPr>
      </w:r>
      <w:r>
        <w:rPr>
          <w:lang w:val="fr_FR" w:bidi="fr_FR"/>
        </w:rPr>
        <w:t>Lorsque les Israélites ont quitté l'Égypte la première nuit de la Pâque, ils n'ont pas eu le temps de cuire le pain de cette façon. Dieu leur a dit de faire du pain sans levain. Le pain sans levain est plat et mince ; c'est juste de la farine et de l'eau qui forment une pâte. Cette pâte est pétrie et roulée à plat, puis cuite au feu. Ce pain était appelé le pain sans levain. C'est pourquoi cette fête est appelée la fête des Pains sans levain. Pendant les sept jours de la fête, les Israélites n'avaient pas le droit de garder même la plus petite quantité de levain dans leur maison. Avant le début de la fête, ils devaient jeter tout le levain qui se trouvait dans leur maison.</w:t>
      </w:r>
    </w:p>
    <w:p>
      <w:pPr/>
      <w:r>
        <w:rPr>
          <w:lang w:val="fr_FR" w:bidi="fr_FR"/>
        </w:rPr>
      </w:r>
      <w:r>
        <w:rPr>
          <w:lang w:val="fr_FR" w:bidi="fr_FR"/>
        </w:rPr>
        <w:t>Comme la Pâque et la fête des Pains sans levain étaient célébrées ensemble, les noms des fêtes étaient souvent utilisés de manière interchangeable.</w:t>
      </w:r>
    </w:p>
    <w:p>
      <w:pPr/>
      <w:r>
        <w:rPr>
          <w:lang w:val="fr_FR" w:bidi="fr_FR"/>
        </w:rPr>
      </w:r>
      <w:r>
        <w:rPr>
          <w:lang w:val="fr_FR" w:bidi="fr_FR"/>
        </w:rPr>
        <w:t xml:space="preserve">Dans le Nouveau Testament, le levain est parfois utilisé comme symbole du </w:t>
      </w:r>
      <w:hyperlink r:id="rId24">
        <w:r>
          <w:rPr>
            <w:lang w:val="fr_FR" w:bidi="fr_FR"/>
          </w:rPr>
          <w:rPr>
            <w:color w:val="0000EE"/>
            <w:u w:val="single"/>
          </w:rPr>
          <w:t>péché</w:t>
        </w:r>
      </w:hyperlink>
      <w:r>
        <w:rPr>
          <w:lang w:val="fr_FR" w:bidi="fr_FR"/>
        </w:rPr>
        <w:t xml:space="preserve"> dont nous devons nous débarrasser.</w:t>
      </w:r>
      <w:r>
        <w:rPr>
          <w:lang w:val="fr_FR" w:bidi="fr_FR"/>
        </w:rPr>
      </w:r>
      <w:r>
        <w:rPr>
          <w:lang w:val="fr_FR" w:bidi="fr_FR"/>
        </w:rPr>
      </w:r>
    </w:p>
    <w:p>
      <w:pPr/>
      <w:r>
        <w:rPr>
          <w:lang w:val="fr_FR" w:bidi="fr_FR"/>
        </w:rPr>
      </w:r>
    </w:p>
    <w:p>
      <w:pPr>
        <w:pStyle w:val="Heading2"/>
      </w:pPr>
      <w:r>
        <w:rPr>
          <w:lang w:val="fr_FR" w:bidi="fr_FR"/>
        </w:rPr>
        <w:t>fête des Pains sans levain</w:t>
      </w:r>
      <w:r>
        <w:rPr>
          <w:lang w:val="fr_FR" w:bidi="fr_FR"/>
        </w:rPr>
      </w:r>
    </w:p>
    <w:p>
      <w:pPr>
        <w:pStyle w:val="Heading4"/>
      </w:pPr>
      <w:r>
        <w:rPr>
          <w:lang w:val="fr_FR" w:bidi="fr_FR"/>
        </w:rPr>
        <w:t>Audio Content</w:t>
      </w:r>
      <w:r>
        <w:rPr>
          <w:lang w:val="fr_FR" w:bidi="fr_FR"/>
        </w:rPr>
      </w:r>
    </w:p>
    <w:p>
      <w:pPr/>
      <w:r>
        <w:rPr>
          <w:lang w:val="fr_FR" w:bidi="fr_FR"/>
        </w:rPr>
      </w:r>
      <w:hyperlink r:id="rId25">
        <w:r>
          <w:rPr>
            <w:lang w:val="fr_FR" w:bidi="fr_FR"/>
          </w:rPr>
          <w:rPr>
            <w:color w:val="0000EE"/>
            <w:u w:val="single"/>
          </w:rPr>
          <w:t>mp3 file</w:t>
        </w:r>
      </w:hyperlink>
      <w:r>
        <w:rPr>
          <w:lang w:val="fr_FR" w:bidi="fr_FR"/>
        </w:rPr>
        <w:t xml:space="preserve"> (4.3 MB)</w:t>
      </w:r>
      <w:r>
        <w:rPr>
          <w:lang w:val="fr_FR" w:bidi="fr_FR"/>
        </w:rPr>
      </w:r>
      <w:r>
        <w:rPr>
          <w:lang w:val="fr_FR" w:bidi="fr_FR"/>
        </w:rPr>
      </w:r>
    </w:p>
    <w:p>
      <w:pPr/>
      <w:r>
        <w:rPr>
          <w:lang w:val="fr_FR" w:bidi="fr_FR"/>
        </w:rPr>
      </w:r>
    </w:p>
    <w:p>
      <w:pPr>
        <w:pStyle w:val="Heading2"/>
      </w:pPr>
      <w:r>
        <w:rPr>
          <w:lang w:val="fr_FR" w:bidi="fr_FR"/>
        </w:rPr>
        <w:t>Fête des tabernacles</w:t>
      </w:r>
      <w:r>
        <w:rPr>
          <w:lang w:val="fr_FR" w:bidi="fr_FR"/>
        </w:rPr>
      </w:r>
    </w:p>
    <w:p>
      <w:pPr/>
      <w:r>
        <w:rPr>
          <w:lang w:val="fr_FR" w:bidi="fr_FR"/>
        </w:rPr>
      </w:r>
      <w:r>
        <w:rPr>
          <w:lang w:val="fr_FR" w:bidi="fr_FR"/>
        </w:rPr>
        <w:t xml:space="preserve">La </w:t>
      </w:r>
      <w:r>
        <w:rPr>
          <w:b/>
          <w:lang w:val="fr_FR" w:bidi="fr_FR"/>
        </w:rPr>
        <w:t>fête des tabernacles</w:t>
      </w:r>
      <w:r>
        <w:rPr>
          <w:lang w:val="fr_FR" w:bidi="fr_FR"/>
        </w:rPr>
        <w:t xml:space="preserve"> est une fête juive. Le mot tabernacle signifie une tente, une cabine ou une hutte. Les tentes, les cabanes ou les huttes sont des abris dans lesquels les gens vivent, mais elles ne sont pas permanents.</w:t>
      </w:r>
    </w:p>
    <w:p>
      <w:pPr/>
      <w:r>
        <w:rPr>
          <w:lang w:val="fr_FR" w:bidi="fr_FR"/>
        </w:rPr>
      </w:r>
      <w:r>
        <w:rPr>
          <w:lang w:val="fr_FR" w:bidi="fr_FR"/>
        </w:rPr>
        <w:t xml:space="preserve">Quand Dieu a libéré les </w:t>
      </w:r>
      <w:r>
        <w:rPr>
          <w:lang w:val="fr_FR" w:bidi="fr_FR"/>
        </w:rPr>
        <w:t>Israélites</w:t>
      </w:r>
      <w:r>
        <w:rPr>
          <w:lang w:val="fr_FR" w:bidi="fr_FR"/>
        </w:rPr>
        <w:t xml:space="preserve"> de leur esclavage en Égypte, les Israélites ont erré dans le </w:t>
      </w:r>
      <w:r>
        <w:rPr>
          <w:lang w:val="fr_FR" w:bidi="fr_FR"/>
        </w:rPr>
        <w:t>désert</w:t>
      </w:r>
      <w:r>
        <w:rPr>
          <w:lang w:val="fr_FR" w:bidi="fr_FR"/>
        </w:rPr>
        <w:t xml:space="preserve"> pendant de nombreuses années avant de venir dans la terre promise de </w:t>
      </w:r>
      <w:r>
        <w:rPr>
          <w:lang w:val="fr_FR" w:bidi="fr_FR"/>
        </w:rPr>
        <w:t>Canaan</w:t>
      </w:r>
      <w:r>
        <w:rPr>
          <w:lang w:val="fr_FR" w:bidi="fr_FR"/>
        </w:rPr>
        <w:t>. Pendant leur séjour dans le désert, ils vivaient dans des tentes qu'ils ont déplacé d'un endroit à un autre pendant qu'ils se déplaçaient. Plus tard, Dieu a dit aux Israélites qu'une fois par an, ils devaient se rappeler de cette période d'une manière spéciale. Chaque année, les gens devaient construire une cabine ou un abri temporaire avec des branches d'arbre vert. Pendant huit jours, les Israélites devaient vivre dans ces cabanes. Cela les a permis de se rappeler comment Dieu a pris soin d'eux alors qu'ils voyageaient dans le désert et vivaient dans des tentes au lieu de vivre dans des maisons permanentes.</w:t>
      </w:r>
    </w:p>
    <w:p>
      <w:pPr/>
      <w:r>
        <w:rPr>
          <w:lang w:val="fr_FR" w:bidi="fr_FR"/>
        </w:rPr>
      </w:r>
      <w:r>
        <w:rPr>
          <w:lang w:val="fr_FR" w:bidi="fr_FR"/>
        </w:rPr>
        <w:t xml:space="preserve">Cette fête avait lieu à la fin de la saison de la récolte. Les gens remerciaient donc aussi Dieu pour la récolte pendant cette fête. Les Israélites offraient à Dieu des </w:t>
      </w:r>
      <w:r>
        <w:rPr>
          <w:lang w:val="fr_FR" w:bidi="fr_FR"/>
        </w:rPr>
        <w:t>sacrifices</w:t>
      </w:r>
      <w:r>
        <w:rPr>
          <w:lang w:val="fr_FR" w:bidi="fr_FR"/>
        </w:rPr>
        <w:t xml:space="preserve"> et d'autres </w:t>
      </w:r>
      <w:r>
        <w:rPr>
          <w:lang w:val="fr_FR" w:bidi="fr_FR"/>
        </w:rPr>
        <w:t>offrandes</w:t>
      </w:r>
      <w:r>
        <w:rPr>
          <w:lang w:val="fr_FR" w:bidi="fr_FR"/>
        </w:rPr>
        <w:t xml:space="preserve"> pendant les huit jours de la fête.</w:t>
      </w:r>
    </w:p>
    <w:p>
      <w:pPr/>
      <w:r>
        <w:rPr>
          <w:lang w:val="fr_FR" w:bidi="fr_FR"/>
        </w:rPr>
      </w:r>
      <w:r>
        <w:rPr>
          <w:lang w:val="fr_FR" w:bidi="fr_FR"/>
        </w:rPr>
        <w:t xml:space="preserve">Tout le peuple, du moins les hommes, devaient venir à </w:t>
      </w:r>
      <w:r>
        <w:rPr>
          <w:lang w:val="fr_FR" w:bidi="fr_FR"/>
        </w:rPr>
        <w:t>Jérusalem</w:t>
      </w:r>
      <w:r>
        <w:rPr>
          <w:lang w:val="fr_FR" w:bidi="fr_FR"/>
        </w:rPr>
        <w:t xml:space="preserve"> pour cette fête. Vous pouvez imaginer à quel point la ville était belle avec les cabanes que les gens faisaient de branches vertes sur chaque toit, rue et espace ouvert !</w:t>
      </w:r>
      <w:r>
        <w:rPr>
          <w:lang w:val="fr_FR" w:bidi="fr_FR"/>
        </w:rPr>
      </w:r>
      <w:r>
        <w:rPr>
          <w:lang w:val="fr_FR" w:bidi="fr_FR"/>
        </w:rPr>
      </w:r>
    </w:p>
    <w:p>
      <w:pPr/>
      <w:r>
        <w:rPr>
          <w:lang w:val="fr_FR" w:bidi="fr_FR"/>
        </w:rPr>
      </w:r>
    </w:p>
    <w:p>
      <w:pPr>
        <w:pStyle w:val="Heading2"/>
      </w:pPr>
      <w:r>
        <w:rPr>
          <w:lang w:val="fr_FR" w:bidi="fr_FR"/>
        </w:rPr>
        <w:t>figuier</w:t>
      </w:r>
      <w:r>
        <w:rPr>
          <w:lang w:val="fr_FR" w:bidi="fr_FR"/>
        </w:rPr>
      </w:r>
    </w:p>
    <w:p>
      <w:pPr/>
      <w:r>
        <w:rPr>
          <w:lang w:val="fr_FR" w:bidi="fr_FR"/>
        </w:rPr>
      </w:r>
      <w:r>
        <w:rPr>
          <w:lang w:val="fr_FR" w:bidi="fr_FR"/>
        </w:rPr>
        <w:t xml:space="preserve">Un </w:t>
      </w:r>
      <w:r>
        <w:rPr>
          <w:b/>
          <w:lang w:val="fr_FR" w:bidi="fr_FR"/>
        </w:rPr>
        <w:t>figuier</w:t>
      </w:r>
      <w:r>
        <w:rPr>
          <w:lang w:val="fr_FR" w:bidi="fr_FR"/>
        </w:rPr>
        <w:t xml:space="preserve"> est un type d'arbre fruitier qui pousse en </w:t>
      </w:r>
      <w:hyperlink r:id="rId15">
        <w:r>
          <w:rPr>
            <w:lang w:val="fr_FR" w:bidi="fr_FR"/>
          </w:rPr>
          <w:rPr>
            <w:color w:val="0000EE"/>
            <w:u w:val="single"/>
          </w:rPr>
          <w:t>Israël</w:t>
        </w:r>
      </w:hyperlink>
      <w:r>
        <w:rPr>
          <w:lang w:val="fr_FR" w:bidi="fr_FR"/>
        </w:rPr>
        <w:t>. Il peut atteindre environ 10 mètres de hauteur. Quand un figuier a trois à cinq ans, il commence à porter des fruits. Son fruit est jaune ou violet et a un goût sucré. Un figuier peut porter des fruits deux fois par an, et parfois même trois fois par an.</w:t>
      </w:r>
    </w:p>
    <w:p>
      <w:pPr/>
      <w:r>
        <w:rPr>
          <w:lang w:val="fr_FR" w:bidi="fr_FR"/>
        </w:rPr>
      </w:r>
      <w:r>
        <w:rPr>
          <w:lang w:val="fr_FR" w:bidi="fr_FR"/>
        </w:rPr>
        <w:t>Vous pouvez consulter le dictionnaire audio-visuel de la Bible pour une image de figuier.</w:t>
      </w:r>
      <w:r>
        <w:rPr>
          <w:lang w:val="fr_FR" w:bidi="fr_FR"/>
        </w:rPr>
      </w:r>
      <w:r>
        <w:rPr>
          <w:lang w:val="fr_FR" w:bidi="fr_FR"/>
        </w:rPr>
      </w:r>
    </w:p>
    <w:p>
      <w:pPr/>
      <w:r>
        <w:rPr>
          <w:lang w:val="fr_FR" w:bidi="fr_FR"/>
        </w:rPr>
      </w:r>
    </w:p>
    <w:p>
      <w:pPr>
        <w:pStyle w:val="Heading2"/>
      </w:pPr>
      <w:r>
        <w:rPr>
          <w:lang w:val="fr_FR" w:bidi="fr_FR"/>
        </w:rPr>
        <w:t>figuier</w:t>
      </w:r>
      <w:r>
        <w:rPr>
          <w:lang w:val="fr_FR" w:bidi="fr_FR"/>
        </w:rPr>
      </w:r>
    </w:p>
    <w:p>
      <w:pPr>
        <w:pStyle w:val="Heading4"/>
      </w:pPr>
      <w:r>
        <w:rPr>
          <w:lang w:val="fr_FR" w:bidi="fr_FR"/>
        </w:rPr>
        <w:t>Audio Content</w:t>
      </w:r>
      <w:r>
        <w:rPr>
          <w:lang w:val="fr_FR" w:bidi="fr_FR"/>
        </w:rPr>
      </w:r>
    </w:p>
    <w:p>
      <w:pPr/>
      <w:r>
        <w:rPr>
          <w:lang w:val="fr_FR" w:bidi="fr_FR"/>
        </w:rPr>
      </w:r>
      <w:hyperlink r:id="rId26">
        <w:r>
          <w:rPr>
            <w:lang w:val="fr_FR" w:bidi="fr_FR"/>
          </w:rPr>
          <w:rPr>
            <w:color w:val="0000EE"/>
            <w:u w:val="single"/>
          </w:rPr>
          <w:t>mp3 file</w:t>
        </w:r>
      </w:hyperlink>
      <w:r>
        <w:rPr>
          <w:lang w:val="fr_FR" w:bidi="fr_FR"/>
        </w:rPr>
        <w:t xml:space="preserve"> (315 KB)</w:t>
      </w:r>
      <w:r>
        <w:rPr>
          <w:lang w:val="fr_FR" w:bidi="fr_FR"/>
        </w:rPr>
      </w:r>
      <w:r>
        <w:rPr>
          <w:lang w:val="fr_FR" w:bidi="fr_FR"/>
        </w:rPr>
      </w:r>
    </w:p>
    <w:p>
      <w:pPr/>
      <w:r>
        <w:rPr>
          <w:lang w:val="fr_FR" w:bidi="fr_FR"/>
        </w:rPr>
      </w:r>
    </w:p>
    <w:p>
      <w:pPr>
        <w:pStyle w:val="Heading2"/>
      </w:pPr>
      <w:r>
        <w:rPr>
          <w:lang w:val="fr_FR" w:bidi="fr_FR"/>
        </w:rPr>
        <w:t>filet de pêche</w:t>
      </w:r>
      <w:r>
        <w:rPr>
          <w:lang w:val="fr_FR" w:bidi="fr_FR"/>
        </w:rPr>
      </w:r>
    </w:p>
    <w:p>
      <w:pPr/>
      <w:r>
        <w:rPr>
          <w:lang w:val="fr_FR" w:bidi="fr_FR"/>
        </w:rPr>
      </w:r>
      <w:r>
        <w:rPr>
          <w:lang w:val="fr_FR" w:bidi="fr_FR"/>
        </w:rPr>
        <w:t xml:space="preserve">Un </w:t>
      </w:r>
      <w:r>
        <w:rPr>
          <w:b/>
          <w:lang w:val="fr_FR" w:bidi="fr_FR"/>
        </w:rPr>
        <w:t>filet</w:t>
      </w:r>
      <w:r>
        <w:rPr>
          <w:lang w:val="fr_FR" w:bidi="fr_FR"/>
        </w:rPr>
        <w:t xml:space="preserve"> est un objet que les gens utilisent pour attraper du poisson. Un filet est fabriqué en nouant des mailles entre elles pour former un reseau de corde avec beaucoup de petits trous. Un pêcheur jette le filet dans l'eau, puis le tire vers le haut quand des poissons s'y sont rassemblés. Quand le pêcheur tire le filet, l'eau s'en écoule, mais les trous sont trop petits pour que le poisson puisse s'échapper du filet.</w:t>
      </w:r>
    </w:p>
    <w:p>
      <w:pPr/>
      <w:r>
        <w:rPr>
          <w:lang w:val="fr_FR" w:bidi="fr_FR"/>
        </w:rPr>
      </w:r>
      <w:r>
        <w:rPr>
          <w:lang w:val="fr_FR" w:bidi="fr_FR"/>
        </w:rPr>
        <w:t>Vous pouvez consulter le dictionnaire audio-visuel de la Bible pour voir des images de filets de pêche.</w:t>
      </w:r>
      <w:r>
        <w:rPr>
          <w:lang w:val="fr_FR" w:bidi="fr_FR"/>
        </w:rPr>
      </w:r>
      <w:r>
        <w:rPr>
          <w:lang w:val="fr_FR" w:bidi="fr_FR"/>
        </w:rPr>
      </w:r>
    </w:p>
    <w:p>
      <w:pPr/>
      <w:r>
        <w:rPr>
          <w:lang w:val="fr_FR" w:bidi="fr_FR"/>
        </w:rPr>
      </w:r>
    </w:p>
    <w:p>
      <w:pPr>
        <w:pStyle w:val="Heading2"/>
      </w:pPr>
      <w:r>
        <w:rPr>
          <w:lang w:val="fr_FR" w:bidi="fr_FR"/>
        </w:rPr>
        <w:t>filet de pêche</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(393 KB)</w:t>
      </w:r>
      <w:r>
        <w:rPr>
          <w:lang w:val="fr_FR" w:bidi="fr_FR"/>
        </w:rPr>
      </w:r>
      <w:r>
        <w:rPr>
          <w:lang w:val="fr_FR" w:bidi="fr_FR"/>
        </w:rPr>
      </w:r>
    </w:p>
    <w:p>
      <w:pPr/>
      <w:r>
        <w:rPr>
          <w:lang w:val="fr_FR" w:bidi="fr_FR"/>
        </w:rPr>
      </w:r>
    </w:p>
    <w:p>
      <w:pPr>
        <w:pStyle w:val="Heading2"/>
      </w:pPr>
      <w:r>
        <w:rPr>
          <w:lang w:val="fr_FR" w:bidi="fr_FR"/>
        </w:rPr>
        <w:t>fils</w:t>
      </w:r>
      <w:r>
        <w:rPr>
          <w:lang w:val="fr_FR" w:bidi="fr_FR"/>
        </w:rPr>
      </w:r>
    </w:p>
    <w:p>
      <w:pPr/>
      <w:r>
        <w:rPr>
          <w:lang w:val="fr_FR" w:bidi="fr_FR"/>
        </w:rPr>
      </w:r>
      <w:r>
        <w:rPr>
          <w:lang w:val="fr_FR" w:bidi="fr_FR"/>
        </w:rPr>
        <w:t xml:space="preserve">Un </w:t>
      </w:r>
      <w:r>
        <w:rPr>
          <w:b/>
          <w:lang w:val="fr_FR" w:bidi="fr_FR"/>
        </w:rPr>
        <w:t>fils</w:t>
      </w:r>
      <w:r>
        <w:rPr>
          <w:lang w:val="fr_FR" w:bidi="fr_FR"/>
        </w:rPr>
        <w:t xml:space="preserve"> est l'enfant mâle de ses parents. Les gens peuvent appeler quelqu'un « fils » même s'ils ne sont pas du même sang. Quand on appelle quelqu'un « fils », cela signifie qu'on lui parle d'une manière très amicale. C'est généralement une personne plus âgée qui appelle une personne plus jeune « fils ».</w:t>
      </w:r>
      <w:r>
        <w:rPr>
          <w:lang w:val="fr_FR" w:bidi="fr_FR"/>
        </w:rPr>
      </w:r>
      <w:r>
        <w:rPr>
          <w:lang w:val="fr_FR" w:bidi="fr_FR"/>
        </w:rPr>
      </w:r>
    </w:p>
    <w:p>
      <w:pPr/>
      <w:r>
        <w:rPr>
          <w:lang w:val="fr_FR" w:bidi="fr_FR"/>
        </w:rPr>
      </w:r>
    </w:p>
    <w:p>
      <w:pPr>
        <w:pStyle w:val="Heading2"/>
      </w:pPr>
      <w:r>
        <w:rPr>
          <w:lang w:val="fr_FR" w:bidi="fr_FR"/>
        </w:rPr>
        <w:t>fils</w:t>
      </w:r>
      <w:r>
        <w:rPr>
          <w:lang w:val="fr_FR" w:bidi="fr_FR"/>
        </w:rPr>
      </w:r>
    </w:p>
    <w:p>
      <w:pPr>
        <w:pStyle w:val="Heading4"/>
      </w:pPr>
      <w:r>
        <w:rPr>
          <w:lang w:val="fr_FR" w:bidi="fr_FR"/>
        </w:rPr>
        <w:t>Audio Content</w:t>
      </w:r>
      <w:r>
        <w:rPr>
          <w:lang w:val="fr_FR" w:bidi="fr_FR"/>
        </w:rPr>
      </w:r>
    </w:p>
    <w:p>
      <w:pPr/>
      <w:r>
        <w:rPr>
          <w:lang w:val="fr_FR" w:bidi="fr_FR"/>
        </w:rPr>
      </w:r>
      <w:hyperlink r:id="rId28">
        <w:r>
          <w:rPr>
            <w:lang w:val="fr_FR" w:bidi="fr_FR"/>
          </w:rPr>
          <w:rPr>
            <w:color w:val="0000EE"/>
            <w:u w:val="single"/>
          </w:rPr>
          <w:t>mp3 file</w:t>
        </w:r>
      </w:hyperlink>
      <w:r>
        <w:rPr>
          <w:lang w:val="fr_FR" w:bidi="fr_FR"/>
        </w:rPr>
        <w:t xml:space="preserve"> (191 KB)</w:t>
      </w:r>
      <w:r>
        <w:rPr>
          <w:lang w:val="fr_FR" w:bidi="fr_FR"/>
        </w:rPr>
      </w:r>
      <w:r>
        <w:rPr>
          <w:lang w:val="fr_FR" w:bidi="fr_FR"/>
        </w:rPr>
      </w:r>
    </w:p>
    <w:p>
      <w:pPr/>
      <w:r>
        <w:rPr>
          <w:lang w:val="fr_FR" w:bidi="fr_FR"/>
        </w:rPr>
      </w:r>
    </w:p>
    <w:p>
      <w:pPr>
        <w:pStyle w:val="Heading2"/>
      </w:pPr>
      <w:r>
        <w:rPr>
          <w:lang w:val="fr_FR" w:bidi="fr_FR"/>
        </w:rPr>
        <w:t>Fils de David</w:t>
      </w:r>
      <w:r>
        <w:rPr>
          <w:lang w:val="fr_FR" w:bidi="fr_FR"/>
        </w:rPr>
      </w:r>
    </w:p>
    <w:p>
      <w:pPr/>
      <w:r>
        <w:rPr>
          <w:lang w:val="fr_FR" w:bidi="fr_FR"/>
        </w:rPr>
      </w:r>
      <w:r>
        <w:rPr>
          <w:lang w:val="fr_FR" w:bidi="fr_FR"/>
        </w:rPr>
        <w:t xml:space="preserve">L'expression « </w:t>
      </w:r>
      <w:r>
        <w:rPr>
          <w:b/>
          <w:lang w:val="fr_FR" w:bidi="fr_FR"/>
        </w:rPr>
        <w:t>Fils de David</w:t>
      </w:r>
      <w:r>
        <w:rPr>
          <w:lang w:val="fr_FR" w:bidi="fr_FR"/>
        </w:rPr>
        <w:t xml:space="preserve"> » désigne un </w:t>
      </w:r>
      <w:hyperlink r:id="rId16">
        <w:r>
          <w:rPr>
            <w:lang w:val="fr_FR" w:bidi="fr_FR"/>
          </w:rPr>
          <w:rPr>
            <w:color w:val="0000EE"/>
            <w:u w:val="single"/>
          </w:rPr>
          <w:t>descendant</w:t>
        </w:r>
      </w:hyperlink>
      <w:r>
        <w:rPr>
          <w:lang w:val="fr_FR" w:bidi="fr_FR"/>
        </w:rPr>
        <w:t xml:space="preserve"> de </w:t>
      </w:r>
      <w:hyperlink r:id="rId29">
        <w:r>
          <w:rPr>
            <w:lang w:val="fr_FR" w:bidi="fr_FR"/>
          </w:rPr>
          <w:rPr>
            <w:color w:val="0000EE"/>
            <w:u w:val="single"/>
          </w:rPr>
          <w:t>David</w:t>
        </w:r>
      </w:hyperlink>
      <w:r>
        <w:rPr>
          <w:lang w:val="fr_FR" w:bidi="fr_FR"/>
        </w:rPr>
        <w:t>. Pourtant, ce descendant est né plusieurs générations après David.</w:t>
      </w:r>
    </w:p>
    <w:p>
      <w:pPr/>
      <w:r>
        <w:rPr>
          <w:lang w:val="fr_FR" w:bidi="fr_FR"/>
        </w:rPr>
      </w:r>
      <w:r>
        <w:rPr>
          <w:lang w:val="fr_FR" w:bidi="fr_FR"/>
        </w:rPr>
        <w:t xml:space="preserve">David est le roi le plus aimé des </w:t>
      </w:r>
      <w:hyperlink r:id="rId18">
        <w:r>
          <w:rPr>
            <w:lang w:val="fr_FR" w:bidi="fr_FR"/>
          </w:rPr>
          <w:rPr>
            <w:color w:val="0000EE"/>
            <w:u w:val="single"/>
          </w:rPr>
          <w:t>Israélites</w:t>
        </w:r>
      </w:hyperlink>
      <w:r>
        <w:rPr>
          <w:lang w:val="fr_FR" w:bidi="fr_FR"/>
        </w:rPr>
        <w:t xml:space="preserve">. Il a vécu environ mille ans avant la naissance de Jésus. Dieu avait promis à David que l'un de ses descendants dirigerait toujours </w:t>
      </w:r>
      <w:hyperlink r:id="rId15">
        <w:r>
          <w:rPr>
            <w:lang w:val="fr_FR" w:bidi="fr_FR"/>
          </w:rPr>
          <w:rPr>
            <w:color w:val="0000EE"/>
            <w:u w:val="single"/>
          </w:rPr>
          <w:t>Israël</w:t>
        </w:r>
      </w:hyperlink>
      <w:r>
        <w:rPr>
          <w:lang w:val="fr_FR" w:bidi="fr_FR"/>
        </w:rPr>
        <w:t xml:space="preserve">. Cependant, les Israélites ont été si désobéissants envers Dieu que celui-ci a laissé leurs ennemis les conquérir. Le </w:t>
      </w:r>
      <w:hyperlink r:id="rId30">
        <w:r>
          <w:rPr>
            <w:lang w:val="fr_FR" w:bidi="fr_FR"/>
          </w:rPr>
          <w:rPr>
            <w:color w:val="0000EE"/>
            <w:u w:val="single"/>
          </w:rPr>
          <w:t>royaume</w:t>
        </w:r>
      </w:hyperlink>
      <w:r>
        <w:rPr>
          <w:lang w:val="fr_FR" w:bidi="fr_FR"/>
        </w:rPr>
        <w:t xml:space="preserve"> d'Israël a donc cessé d'exister. Pourtant, même en cette période difficile, Dieu a donné des messages d'espoir à son peuple. Par l'intermédiaire de ses porte-parole, les </w:t>
      </w:r>
      <w:hyperlink r:id="rId31">
        <w:r>
          <w:rPr>
            <w:lang w:val="fr_FR" w:bidi="fr_FR"/>
          </w:rPr>
          <w:rPr>
            <w:color w:val="0000EE"/>
            <w:u w:val="single"/>
          </w:rPr>
          <w:t>prophètes</w:t>
        </w:r>
      </w:hyperlink>
      <w:r>
        <w:rPr>
          <w:lang w:val="fr_FR" w:bidi="fr_FR"/>
        </w:rPr>
        <w:t xml:space="preserve">, Dieu a annoncé qu'une époque viendrait où un descendant de David gouvernerait à nouveau Israël. Ce </w:t>
      </w:r>
      <w:hyperlink r:id="rId21">
        <w:r>
          <w:rPr>
            <w:lang w:val="fr_FR" w:bidi="fr_FR"/>
          </w:rPr>
          <w:rPr>
            <w:color w:val="0000EE"/>
            <w:u w:val="single"/>
          </w:rPr>
          <w:t>roi</w:t>
        </w:r>
      </w:hyperlink>
      <w:r>
        <w:rPr>
          <w:lang w:val="fr_FR" w:bidi="fr_FR"/>
        </w:rPr>
        <w:t xml:space="preserve"> allait sauver son peuple et rétablir l'ordre.</w:t>
      </w:r>
    </w:p>
    <w:p>
      <w:pPr/>
      <w:r>
        <w:rPr>
          <w:lang w:val="fr_FR" w:bidi="fr_FR"/>
        </w:rPr>
      </w:r>
      <w:r>
        <w:rPr>
          <w:lang w:val="fr_FR" w:bidi="fr_FR"/>
        </w:rPr>
        <w:t xml:space="preserve">Les Israélites s'attendaient donc à ce que Dieu leur envoie un jour ce roi et </w:t>
      </w:r>
      <w:hyperlink r:id="rId32">
        <w:r>
          <w:rPr>
            <w:lang w:val="fr_FR" w:bidi="fr_FR"/>
          </w:rPr>
          <w:rPr>
            <w:color w:val="0000EE"/>
            <w:u w:val="single"/>
          </w:rPr>
          <w:t>sauveur</w:t>
        </w:r>
      </w:hyperlink>
      <w:r>
        <w:rPr>
          <w:lang w:val="fr_FR" w:bidi="fr_FR"/>
        </w:rPr>
        <w:t xml:space="preserve">. Ils ont appelé ce roi promis par Dieu le </w:t>
      </w:r>
      <w:hyperlink r:id="rId33">
        <w:r>
          <w:rPr>
            <w:lang w:val="fr_FR" w:bidi="fr_FR"/>
          </w:rPr>
          <w:rPr>
            <w:color w:val="0000EE"/>
            <w:u w:val="single"/>
          </w:rPr>
          <w:t>Messie</w:t>
        </w:r>
      </w:hyperlink>
      <w:r>
        <w:rPr>
          <w:lang w:val="fr_FR" w:bidi="fr_FR"/>
        </w:rPr>
        <w:t xml:space="preserve"> ou le </w:t>
      </w:r>
      <w:hyperlink r:id="rId34">
        <w:r>
          <w:rPr>
            <w:lang w:val="fr_FR" w:bidi="fr_FR"/>
          </w:rPr>
          <w:rPr>
            <w:color w:val="0000EE"/>
            <w:u w:val="single"/>
          </w:rPr>
          <w:t>Christ</w:t>
        </w:r>
      </w:hyperlink>
      <w:r>
        <w:rPr>
          <w:lang w:val="fr_FR" w:bidi="fr_FR"/>
        </w:rPr>
        <w:t xml:space="preserve">. Un Messie est quelqu'un qui est choisi pour une œuvre spéciale. Le Messie devait être un descendant de David. Dans le Nouveau Testament, quand les gens appellent Jésus le « Fils de David », ils veulent dire qu'ils </w:t>
      </w:r>
      <w:hyperlink r:id="rId35">
        <w:r>
          <w:rPr>
            <w:lang w:val="fr_FR" w:bidi="fr_FR"/>
          </w:rPr>
          <w:rPr>
            <w:color w:val="0000EE"/>
            <w:u w:val="single"/>
          </w:rPr>
          <w:t>croient</w:t>
        </w:r>
      </w:hyperlink>
      <w:r>
        <w:rPr>
          <w:lang w:val="fr_FR" w:bidi="fr_FR"/>
        </w:rPr>
        <w:t xml:space="preserve"> qu'il est le roi et sauveur spécial que Dieu avait promis d'envoyer.</w:t>
      </w:r>
      <w:r>
        <w:rPr>
          <w:lang w:val="fr_FR" w:bidi="fr_FR"/>
        </w:rPr>
      </w:r>
      <w:r>
        <w:rPr>
          <w:lang w:val="fr_FR" w:bidi="fr_FR"/>
        </w:rPr>
      </w:r>
    </w:p>
    <w:p>
      <w:pPr/>
      <w:r>
        <w:rPr>
          <w:lang w:val="fr_FR" w:bidi="fr_FR"/>
        </w:rPr>
      </w:r>
    </w:p>
    <w:p>
      <w:pPr>
        <w:pStyle w:val="Heading2"/>
      </w:pPr>
      <w:r>
        <w:rPr>
          <w:lang w:val="fr_FR" w:bidi="fr_FR"/>
        </w:rPr>
        <w:t>Fils de David</w:t>
      </w:r>
      <w:r>
        <w:rPr>
          <w:lang w:val="fr_FR" w:bidi="fr_FR"/>
        </w:rPr>
      </w:r>
    </w:p>
    <w:p>
      <w:pPr>
        <w:pStyle w:val="Heading4"/>
      </w:pPr>
      <w:r>
        <w:rPr>
          <w:lang w:val="fr_FR" w:bidi="fr_FR"/>
        </w:rPr>
        <w:t>Audio Content</w:t>
      </w:r>
      <w:r>
        <w:rPr>
          <w:lang w:val="fr_FR" w:bidi="fr_FR"/>
        </w:rPr>
      </w:r>
    </w:p>
    <w:p>
      <w:pPr/>
      <w:r>
        <w:rPr>
          <w:lang w:val="fr_FR" w:bidi="fr_FR"/>
        </w:rPr>
      </w:r>
      <w:hyperlink r:id="rId36">
        <w:r>
          <w:rPr>
            <w:lang w:val="fr_FR" w:bidi="fr_FR"/>
          </w:rPr>
          <w:rPr>
            <w:color w:val="0000EE"/>
            <w:u w:val="single"/>
          </w:rPr>
          <w:t>mp3 file</w:t>
        </w:r>
      </w:hyperlink>
      <w:r>
        <w:rPr>
          <w:lang w:val="fr_FR" w:bidi="fr_FR"/>
        </w:rPr>
        <w:t xml:space="preserve"> (782 KB)</w:t>
      </w:r>
      <w:r>
        <w:rPr>
          <w:lang w:val="fr_FR" w:bidi="fr_FR"/>
        </w:rPr>
      </w:r>
      <w:r>
        <w:rPr>
          <w:lang w:val="fr_FR" w:bidi="fr_FR"/>
        </w:rPr>
      </w:r>
    </w:p>
    <w:p>
      <w:pPr/>
      <w:r>
        <w:rPr>
          <w:lang w:val="fr_FR" w:bidi="fr_FR"/>
        </w:rPr>
      </w:r>
    </w:p>
    <w:p>
      <w:pPr>
        <w:pStyle w:val="Heading2"/>
      </w:pPr>
      <w:r>
        <w:rPr>
          <w:lang w:val="fr_FR" w:bidi="fr_FR"/>
        </w:rPr>
        <w:t>Fils de Dieu</w:t>
      </w:r>
      <w:r>
        <w:rPr>
          <w:lang w:val="fr_FR" w:bidi="fr_FR"/>
        </w:rPr>
      </w:r>
    </w:p>
    <w:p>
      <w:pPr/>
      <w:r>
        <w:rPr>
          <w:lang w:val="fr_FR" w:bidi="fr_FR"/>
        </w:rPr>
      </w:r>
      <w:r>
        <w:rPr>
          <w:b/>
          <w:lang w:val="fr_FR" w:bidi="fr_FR"/>
        </w:rPr>
        <w:t>Fils de Dieu</w:t>
      </w:r>
      <w:r>
        <w:rPr>
          <w:lang w:val="fr_FR" w:bidi="fr_FR"/>
        </w:rPr>
        <w:t xml:space="preserve"> est un titre de Jésus. Jésus est appelé le </w:t>
      </w:r>
      <w:hyperlink r:id="rId37">
        <w:r>
          <w:rPr>
            <w:lang w:val="fr_FR" w:bidi="fr_FR"/>
          </w:rPr>
          <w:rPr>
            <w:color w:val="0000EE"/>
            <w:u w:val="single"/>
          </w:rPr>
          <w:t>Fils</w:t>
        </w:r>
      </w:hyperlink>
      <w:r>
        <w:rPr>
          <w:lang w:val="fr_FR" w:bidi="fr_FR"/>
        </w:rPr>
        <w:t xml:space="preserve"> de Dieu parce qu'il a une relation spéciale avec Dieu le Père. Dieu et Jésus s'aiment l'un l'autre de la même manière qu'un père et un fils. Parfois, Jésus est appelé « le fils </w:t>
      </w:r>
      <w:r>
        <w:rPr>
          <w:i/>
          <w:lang w:val="fr_FR" w:bidi="fr_FR"/>
        </w:rPr>
        <w:t>unique</w:t>
      </w:r>
      <w:r>
        <w:rPr>
          <w:lang w:val="fr_FR" w:bidi="fr_FR"/>
        </w:rPr>
        <w:t xml:space="preserve"> de Dieu ». Cela signifie que la relation qu'il a avec Dieu est unique. Personne n'a la même relation avec Dieu que Jésus.</w:t>
      </w:r>
    </w:p>
    <w:p>
      <w:pPr/>
      <w:r>
        <w:rPr>
          <w:lang w:val="fr_FR" w:bidi="fr_FR"/>
        </w:rPr>
      </w:r>
      <w:r>
        <w:rPr>
          <w:lang w:val="fr_FR" w:bidi="fr_FR"/>
        </w:rPr>
        <w:t xml:space="preserve">Jésus est le Fils de Dieu. Cela signifie qu'il est lui-même Dieu. Jésus est une personne de la Trinité. « Trinité » est un mot que l'Église utilise pour décrire le fait que Dieu est </w:t>
      </w:r>
      <w:r>
        <w:rPr>
          <w:i/>
          <w:lang w:val="fr_FR" w:bidi="fr_FR"/>
        </w:rPr>
        <w:t>un</w:t>
      </w:r>
      <w:r>
        <w:rPr>
          <w:lang w:val="fr_FR" w:bidi="fr_FR"/>
        </w:rPr>
        <w:t xml:space="preserve">, mais </w:t>
      </w:r>
      <w:r>
        <w:rPr>
          <w:i/>
          <w:lang w:val="fr_FR" w:bidi="fr_FR"/>
        </w:rPr>
        <w:t>trois</w:t>
      </w:r>
      <w:r>
        <w:rPr>
          <w:lang w:val="fr_FR" w:bidi="fr_FR"/>
        </w:rPr>
        <w:t xml:space="preserve"> personnes en même temps : Dieu le Père, Dieu le Fils et Dieu le </w:t>
      </w:r>
      <w:hyperlink r:id="rId38">
        <w:r>
          <w:rPr>
            <w:lang w:val="fr_FR" w:bidi="fr_FR"/>
          </w:rPr>
          <w:rPr>
            <w:color w:val="0000EE"/>
            <w:u w:val="single"/>
          </w:rPr>
          <w:t>Saint-Esprit</w:t>
        </w:r>
      </w:hyperlink>
      <w:r>
        <w:rPr>
          <w:lang w:val="fr_FR" w:bidi="fr_FR"/>
        </w:rPr>
        <w:t>. Jésus a toujours été le Fils de Dieu, même avant la création du monde. Quand Jésus est venu sur terre, il est né en tant qu'être humain.</w:t>
      </w:r>
    </w:p>
    <w:p>
      <w:pPr/>
      <w:r>
        <w:rPr>
          <w:lang w:val="fr_FR" w:bidi="fr_FR"/>
        </w:rPr>
      </w:r>
      <w:r>
        <w:rPr>
          <w:lang w:val="fr_FR" w:bidi="fr_FR"/>
        </w:rPr>
        <w:t xml:space="preserve">Dans le Nouveau Testament, quand les gens appellent Jésus le Fils de Dieu, c'est parfois une autre façon de dire qu'il est le </w:t>
      </w:r>
      <w:hyperlink r:id="rId33">
        <w:r>
          <w:rPr>
            <w:lang w:val="fr_FR" w:bidi="fr_FR"/>
          </w:rPr>
          <w:rPr>
            <w:color w:val="0000EE"/>
            <w:u w:val="single"/>
          </w:rPr>
          <w:t>Messie</w:t>
        </w:r>
      </w:hyperlink>
      <w:r>
        <w:rPr>
          <w:lang w:val="fr_FR" w:bidi="fr_FR"/>
        </w:rPr>
        <w:t xml:space="preserve"> ou le </w:t>
      </w:r>
      <w:hyperlink r:id="rId34">
        <w:r>
          <w:rPr>
            <w:lang w:val="fr_FR" w:bidi="fr_FR"/>
          </w:rPr>
          <w:rPr>
            <w:color w:val="0000EE"/>
            <w:u w:val="single"/>
          </w:rPr>
          <w:t>Christ</w:t>
        </w:r>
      </w:hyperlink>
      <w:r>
        <w:rPr>
          <w:lang w:val="fr_FR" w:bidi="fr_FR"/>
        </w:rPr>
        <w:t xml:space="preserve">, c'est-à-dire le roi et le </w:t>
      </w:r>
      <w:hyperlink r:id="rId32">
        <w:r>
          <w:rPr>
            <w:lang w:val="fr_FR" w:bidi="fr_FR"/>
          </w:rPr>
          <w:rPr>
            <w:color w:val="0000EE"/>
            <w:u w:val="single"/>
          </w:rPr>
          <w:t>Sauveur</w:t>
        </w:r>
      </w:hyperlink>
      <w:r>
        <w:rPr>
          <w:lang w:val="fr_FR" w:bidi="fr_FR"/>
        </w:rPr>
        <w:t xml:space="preserve"> promis.</w:t>
      </w:r>
    </w:p>
    <w:p>
      <w:pPr/>
      <w:r>
        <w:rPr>
          <w:lang w:val="fr_FR" w:bidi="fr_FR"/>
        </w:rPr>
      </w:r>
      <w:r>
        <w:rPr>
          <w:lang w:val="fr_FR" w:bidi="fr_FR"/>
        </w:rPr>
        <w:t xml:space="preserve">Quand les gens commencent à croire en Jésus, Dieu les adopte comme ses enfants. C'est pourquoi la Bible utilise parfois l'expression « </w:t>
      </w:r>
      <w:r>
        <w:rPr>
          <w:i/>
          <w:lang w:val="fr_FR" w:bidi="fr_FR"/>
        </w:rPr>
        <w:t>fils</w:t>
      </w:r>
      <w:r>
        <w:rPr>
          <w:lang w:val="fr_FR" w:bidi="fr_FR"/>
        </w:rPr>
        <w:t xml:space="preserve"> de Dieu » pour décrire les gens qui croient en Jésus et sont ses disciples.</w:t>
      </w:r>
      <w:r>
        <w:rPr>
          <w:lang w:val="fr_FR" w:bidi="fr_FR"/>
        </w:rPr>
      </w:r>
      <w:r>
        <w:rPr>
          <w:lang w:val="fr_FR" w:bidi="fr_FR"/>
        </w:rPr>
      </w:r>
    </w:p>
    <w:p>
      <w:pPr/>
      <w:r>
        <w:rPr>
          <w:lang w:val="fr_FR" w:bidi="fr_FR"/>
        </w:rPr>
      </w:r>
    </w:p>
    <w:p>
      <w:pPr>
        <w:pStyle w:val="Heading2"/>
      </w:pPr>
      <w:r>
        <w:rPr>
          <w:lang w:val="fr_FR" w:bidi="fr_FR"/>
        </w:rPr>
        <w:t>Fils de Dieu</w:t>
      </w:r>
      <w:r>
        <w:rPr>
          <w:lang w:val="fr_FR" w:bidi="fr_FR"/>
        </w:rPr>
      </w:r>
    </w:p>
    <w:p>
      <w:pPr>
        <w:pStyle w:val="Heading4"/>
      </w:pPr>
      <w:r>
        <w:rPr>
          <w:lang w:val="fr_FR" w:bidi="fr_FR"/>
        </w:rPr>
        <w:t>Audio Content</w:t>
      </w:r>
      <w:r>
        <w:rPr>
          <w:lang w:val="fr_FR" w:bidi="fr_FR"/>
        </w:rPr>
      </w:r>
    </w:p>
    <w:p>
      <w:pPr/>
      <w:r>
        <w:rPr>
          <w:lang w:val="fr_FR" w:bidi="fr_FR"/>
        </w:rPr>
      </w:r>
      <w:hyperlink r:id="rId39">
        <w:r>
          <w:rPr>
            <w:lang w:val="fr_FR" w:bidi="fr_FR"/>
          </w:rPr>
          <w:rPr>
            <w:color w:val="0000EE"/>
            <w:u w:val="single"/>
          </w:rPr>
          <w:t>mp3 file</w:t>
        </w:r>
      </w:hyperlink>
      <w:r>
        <w:rPr>
          <w:lang w:val="fr_FR" w:bidi="fr_FR"/>
        </w:rPr>
        <w:t xml:space="preserve"> (1.2 MB)</w:t>
      </w:r>
      <w:r>
        <w:rPr>
          <w:lang w:val="fr_FR" w:bidi="fr_FR"/>
        </w:rPr>
      </w:r>
      <w:r>
        <w:rPr>
          <w:lang w:val="fr_FR" w:bidi="fr_FR"/>
        </w:rPr>
      </w:r>
    </w:p>
    <w:p>
      <w:pPr/>
      <w:r>
        <w:rPr>
          <w:lang w:val="fr_FR" w:bidi="fr_FR"/>
        </w:rPr>
      </w:r>
    </w:p>
    <w:p>
      <w:pPr>
        <w:pStyle w:val="Heading2"/>
      </w:pPr>
      <w:r>
        <w:rPr>
          <w:lang w:val="fr_FR" w:bidi="fr_FR"/>
        </w:rPr>
        <w:t>Fils de l'homme</w:t>
      </w:r>
      <w:r>
        <w:rPr>
          <w:lang w:val="fr_FR" w:bidi="fr_FR"/>
        </w:rPr>
      </w:r>
    </w:p>
    <w:p>
      <w:pPr/>
      <w:r>
        <w:rPr>
          <w:lang w:val="fr_FR" w:bidi="fr_FR"/>
        </w:rPr>
      </w:r>
      <w:r>
        <w:rPr>
          <w:lang w:val="fr_FR" w:bidi="fr_FR"/>
        </w:rPr>
        <w:t xml:space="preserve">Le titre « </w:t>
      </w:r>
      <w:r>
        <w:rPr>
          <w:b/>
          <w:lang w:val="fr_FR" w:bidi="fr_FR"/>
        </w:rPr>
        <w:t>Fils de l'homme</w:t>
      </w:r>
      <w:r>
        <w:rPr>
          <w:lang w:val="fr_FR" w:bidi="fr_FR"/>
        </w:rPr>
        <w:t xml:space="preserve"> » est un titre que Jésus se donne à lui-même. Quand Jésus parle du « Fils de l'homme », il parle de lui-même. En </w:t>
      </w:r>
      <w:hyperlink r:id="rId40">
        <w:r>
          <w:rPr>
            <w:lang w:val="fr_FR" w:bidi="fr_FR"/>
          </w:rPr>
          <w:rPr>
            <w:color w:val="0000EE"/>
            <w:u w:val="single"/>
          </w:rPr>
          <w:t>hébreu</w:t>
        </w:r>
      </w:hyperlink>
      <w:r>
        <w:rPr>
          <w:lang w:val="fr_FR" w:bidi="fr_FR"/>
        </w:rPr>
        <w:t>, la langue de l'Ancien Testament, cette expression signifie simplement « être humain », mais Jésus lui donne un sens spécial.</w:t>
      </w:r>
    </w:p>
    <w:p>
      <w:pPr/>
      <w:r>
        <w:rPr>
          <w:lang w:val="fr_FR" w:bidi="fr_FR"/>
        </w:rPr>
      </w:r>
      <w:r>
        <w:rPr>
          <w:lang w:val="fr_FR" w:bidi="fr_FR"/>
        </w:rPr>
        <w:t xml:space="preserve">L'expression « Fils de l'homme » apparaît d'une manière spéciale dans l'Ancien Testament, dans le livre de Daniel. Daniel était un </w:t>
      </w:r>
      <w:hyperlink r:id="rId18">
        <w:r>
          <w:rPr>
            <w:lang w:val="fr_FR" w:bidi="fr_FR"/>
          </w:rPr>
          <w:rPr>
            <w:color w:val="0000EE"/>
            <w:u w:val="single"/>
          </w:rPr>
          <w:t>Israélite</w:t>
        </w:r>
      </w:hyperlink>
      <w:r>
        <w:rPr>
          <w:lang w:val="fr_FR" w:bidi="fr_FR"/>
        </w:rPr>
        <w:t xml:space="preserve"> qui a vécu environ 600 ans avant Jésus. Il a eu une vision. Dans cette </w:t>
      </w:r>
      <w:hyperlink r:id="rId41">
        <w:r>
          <w:rPr>
            <w:lang w:val="fr_FR" w:bidi="fr_FR"/>
          </w:rPr>
          <w:rPr>
            <w:color w:val="0000EE"/>
            <w:u w:val="single"/>
          </w:rPr>
          <w:t>vision</w:t>
        </w:r>
      </w:hyperlink>
      <w:r>
        <w:rPr>
          <w:lang w:val="fr_FR" w:bidi="fr_FR"/>
        </w:rPr>
        <w:t xml:space="preserve">, il a vu quelqu'un qui ressemblait à un « fils de l'homme ». Dans la vision de Daniel, Dieu a donné toute </w:t>
      </w:r>
      <w:hyperlink r:id="rId42">
        <w:r>
          <w:rPr>
            <w:lang w:val="fr_FR" w:bidi="fr_FR"/>
          </w:rPr>
          <w:rPr>
            <w:color w:val="0000EE"/>
            <w:u w:val="single"/>
          </w:rPr>
          <w:t>autorité</w:t>
        </w:r>
      </w:hyperlink>
      <w:r>
        <w:rPr>
          <w:lang w:val="fr_FR" w:bidi="fr_FR"/>
        </w:rPr>
        <w:t xml:space="preserve"> à cette personne. C'est devenu un roi auquel obéissent les gens du monde entier. Son </w:t>
      </w:r>
      <w:hyperlink r:id="rId30">
        <w:r>
          <w:rPr>
            <w:lang w:val="fr_FR" w:bidi="fr_FR"/>
          </w:rPr>
          <w:rPr>
            <w:color w:val="0000EE"/>
            <w:u w:val="single"/>
          </w:rPr>
          <w:t>royaume</w:t>
        </w:r>
      </w:hyperlink>
      <w:r>
        <w:rPr>
          <w:lang w:val="fr_FR" w:bidi="fr_FR"/>
        </w:rPr>
        <w:t xml:space="preserve"> n'aura jamais de fin.</w:t>
      </w:r>
    </w:p>
    <w:p>
      <w:pPr/>
      <w:r>
        <w:rPr>
          <w:lang w:val="fr_FR" w:bidi="fr_FR"/>
        </w:rPr>
      </w:r>
      <w:r>
        <w:rPr>
          <w:lang w:val="fr_FR" w:bidi="fr_FR"/>
        </w:rPr>
        <w:t xml:space="preserve">Quand Jésus parle de lui-même en utilisant l'expression « Fils de l'homme », il dit en fait aux gens : « Je suis la personne de la vision de Daniel. Je suis roi et Dieu m'a donné toute autorité. » C'est une autre façon de dire que Jésus est le </w:t>
      </w:r>
      <w:hyperlink r:id="rId33">
        <w:r>
          <w:rPr>
            <w:lang w:val="fr_FR" w:bidi="fr_FR"/>
          </w:rPr>
          <w:rPr>
            <w:color w:val="0000EE"/>
            <w:u w:val="single"/>
          </w:rPr>
          <w:t>Messie</w:t>
        </w:r>
      </w:hyperlink>
      <w:r>
        <w:rPr>
          <w:lang w:val="fr_FR" w:bidi="fr_FR"/>
        </w:rPr>
        <w:t xml:space="preserve">, le roi spécial et le </w:t>
      </w:r>
      <w:hyperlink r:id="rId32">
        <w:r>
          <w:rPr>
            <w:lang w:val="fr_FR" w:bidi="fr_FR"/>
          </w:rPr>
          <w:rPr>
            <w:color w:val="0000EE"/>
            <w:u w:val="single"/>
          </w:rPr>
          <w:t>Sauveur</w:t>
        </w:r>
      </w:hyperlink>
      <w:r>
        <w:rPr>
          <w:lang w:val="fr_FR" w:bidi="fr_FR"/>
        </w:rPr>
        <w:t xml:space="preserve"> que Dieu avait promis d'envoyer. Cependant, c'est une manière moins directe de le dire. À l'époque de Jésus, les gens n'utilisaient pas l'expression « Fils de l'homme » pour désigner le Messie. Quand Jésus a utilisé l'expression « Fils de l'homme » pour parler de lui-même, les gens n'ont pas tout de suite pensé au Messie. Pourtant, les gens ont commencé à comprendre qu'il affirmait avoir reçu toute autorité de la part de Dieu. Ils ont dû comprendre petit à petit ce qu'il voulait dire lorsqu'il s'appelait lui-même le « Fils de l'homme ».</w:t>
      </w:r>
    </w:p>
    <w:p>
      <w:pPr/>
      <w:r>
        <w:rPr>
          <w:lang w:val="fr_FR" w:bidi="fr_FR"/>
        </w:rPr>
      </w:r>
      <w:r>
        <w:rPr>
          <w:lang w:val="fr_FR" w:bidi="fr_FR"/>
        </w:rPr>
        <w:t>Ceux qui l'écoutaient parler comprenaient qu'il parlait de lui-même lorsqu'il parlait du Fils de l'homme. Si votre audience ne comprend pas que Jésus parle de lui-même, il faudra peut-être le préciser. Si vous voulez que cela soit plus clair, vous pouvez dire quelque chose comme : « Moi qui suis venu de Dieu avec l'autorité divine ».</w:t>
      </w:r>
    </w:p>
    <w:p>
      <w:pPr/>
      <w:r>
        <w:rPr>
          <w:lang w:val="fr_FR" w:bidi="fr_FR"/>
        </w:rPr>
      </w:r>
      <w:r>
        <w:rPr>
          <w:lang w:val="fr_FR" w:bidi="fr_FR"/>
        </w:rPr>
        <w:t>Ou, si préférez garder le sens moins clair, comme c'est le cas dans la Bible, il est possible de préciser que « Fils de l'homme » est un titre. Il est possible de dire quelque chose comme : « Moi, qui suis appelé le " Fils de l'homme " ou le " Fils de l'humanité " ».</w:t>
      </w:r>
      <w:r>
        <w:rPr>
          <w:lang w:val="fr_FR" w:bidi="fr_FR"/>
        </w:rPr>
      </w:r>
      <w:r>
        <w:rPr>
          <w:lang w:val="fr_FR" w:bidi="fr_FR"/>
        </w:rPr>
      </w:r>
    </w:p>
    <w:p>
      <w:pPr/>
      <w:r>
        <w:rPr>
          <w:lang w:val="fr_FR" w:bidi="fr_FR"/>
        </w:rPr>
      </w:r>
    </w:p>
    <w:p>
      <w:pPr>
        <w:pStyle w:val="Heading2"/>
      </w:pPr>
      <w:r>
        <w:rPr>
          <w:lang w:val="fr_FR" w:bidi="fr_FR"/>
        </w:rPr>
        <w:t>Fils de l'homme</w:t>
      </w:r>
      <w:r>
        <w:rPr>
          <w:lang w:val="fr_FR" w:bidi="fr_FR"/>
        </w:rPr>
      </w:r>
    </w:p>
    <w:p>
      <w:pPr>
        <w:pStyle w:val="Heading4"/>
      </w:pPr>
      <w:r>
        <w:rPr>
          <w:lang w:val="fr_FR" w:bidi="fr_FR"/>
        </w:rPr>
        <w:t>Audio Content</w:t>
      </w:r>
      <w:r>
        <w:rPr>
          <w:lang w:val="fr_FR" w:bidi="fr_FR"/>
        </w:rPr>
      </w:r>
    </w:p>
    <w:p>
      <w:pPr/>
      <w:r>
        <w:rPr>
          <w:lang w:val="fr_FR" w:bidi="fr_FR"/>
        </w:rPr>
      </w:r>
      <w:hyperlink r:id="rId43">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foi</w:t>
      </w:r>
      <w:r>
        <w:rPr>
          <w:lang w:val="fr_FR" w:bidi="fr_FR"/>
        </w:rPr>
      </w:r>
    </w:p>
    <w:p>
      <w:pPr/>
      <w:r>
        <w:rPr>
          <w:lang w:val="fr_FR" w:bidi="fr_FR"/>
        </w:rPr>
      </w:r>
      <w:r>
        <w:rPr>
          <w:lang w:val="fr_FR" w:bidi="fr_FR"/>
        </w:rPr>
        <w:t xml:space="preserve">« </w:t>
      </w:r>
      <w:hyperlink r:id="rId35">
        <w:r>
          <w:rPr>
            <w:lang w:val="fr_FR" w:bidi="fr_FR"/>
          </w:rPr>
          <w:rPr>
            <w:color w:val="0000EE"/>
            <w:u w:val="single"/>
          </w:rPr>
          <w:t>Croire</w:t>
        </w:r>
      </w:hyperlink>
      <w:r>
        <w:rPr>
          <w:lang w:val="fr_FR" w:bidi="fr_FR"/>
        </w:rPr>
        <w:t xml:space="preserve"> » et « avoir la </w:t>
      </w:r>
      <w:r>
        <w:rPr>
          <w:b/>
          <w:lang w:val="fr_FR" w:bidi="fr_FR"/>
        </w:rPr>
        <w:t>foi</w:t>
      </w:r>
      <w:r>
        <w:rPr>
          <w:lang w:val="fr_FR" w:bidi="fr_FR"/>
        </w:rPr>
        <w:t xml:space="preserve"> » signifient la même chose.</w:t>
      </w:r>
    </w:p>
    <w:p>
      <w:pPr/>
      <w:r>
        <w:rPr>
          <w:lang w:val="fr_FR" w:bidi="fr_FR"/>
        </w:rPr>
      </w:r>
      <w:r>
        <w:rPr>
          <w:lang w:val="fr_FR" w:bidi="fr_FR"/>
        </w:rPr>
        <w:t>Quand on croit en quelqu'un, on croit que ce que cette personne dit d'elle-même est vrai. On place notre confiance en elle et on est déterminé à lui obéir.</w:t>
      </w:r>
    </w:p>
    <w:p>
      <w:pPr/>
      <w:r>
        <w:rPr>
          <w:lang w:val="fr_FR" w:bidi="fr_FR"/>
        </w:rPr>
      </w:r>
      <w:hyperlink r:id="rId17">
        <w:r>
          <w:rPr>
            <w:lang w:val="fr_FR" w:bidi="fr_FR"/>
          </w:rPr>
          <w:rPr>
            <w:color w:val="0000EE"/>
            <w:u w:val="single"/>
          </w:rPr>
          <w:t>Abraham</w:t>
        </w:r>
      </w:hyperlink>
      <w:r>
        <w:rPr>
          <w:lang w:val="fr_FR" w:bidi="fr_FR"/>
        </w:rPr>
        <w:t xml:space="preserve"> a cru que Dieu disait la vérité lorsqu'il lui a promis qu'il aurait beaucoup de </w:t>
      </w:r>
      <w:hyperlink r:id="rId16">
        <w:r>
          <w:rPr>
            <w:lang w:val="fr_FR" w:bidi="fr_FR"/>
          </w:rPr>
          <w:rPr>
            <w:color w:val="0000EE"/>
            <w:u w:val="single"/>
          </w:rPr>
          <w:t>descendants</w:t>
        </w:r>
      </w:hyperlink>
      <w:r>
        <w:rPr>
          <w:lang w:val="fr_FR" w:bidi="fr_FR"/>
        </w:rPr>
        <w:t>. Pourtant, il était déjà vieux et n'avait même pas un seul enfant. Abraham a cru que Dieu allait accomplir sa promesse, même si cela semblait impossible.</w:t>
      </w:r>
    </w:p>
    <w:p>
      <w:pPr/>
      <w:r>
        <w:rPr>
          <w:lang w:val="fr_FR" w:bidi="fr_FR"/>
        </w:rPr>
      </w:r>
      <w:r>
        <w:rPr>
          <w:lang w:val="fr_FR" w:bidi="fr_FR"/>
        </w:rPr>
        <w:t>Croire en Dieu signifie accepter le fait qu'il existe et que ce qu'il dit dans la Bible est vrai. Croire en Dieu signifie placer sa confiance en lui et croire qu'il tiendra toutes ses promesses, même quand cela semble impossible. Cela signifie s'engager à lui obéir en tout.</w:t>
      </w:r>
    </w:p>
    <w:p>
      <w:pPr/>
      <w:r>
        <w:rPr>
          <w:lang w:val="fr_FR" w:bidi="fr_FR"/>
        </w:rPr>
      </w:r>
      <w:r>
        <w:rPr>
          <w:lang w:val="fr_FR" w:bidi="fr_FR"/>
        </w:rPr>
        <w:t xml:space="preserve">Quand on croit en Jésus, on croit qu'il est vraiment le </w:t>
      </w:r>
      <w:hyperlink r:id="rId44">
        <w:r>
          <w:rPr>
            <w:lang w:val="fr_FR" w:bidi="fr_FR"/>
          </w:rPr>
          <w:rPr>
            <w:color w:val="0000EE"/>
            <w:u w:val="single"/>
          </w:rPr>
          <w:t>Fils de Dieu</w:t>
        </w:r>
      </w:hyperlink>
      <w:r>
        <w:rPr>
          <w:lang w:val="fr_FR" w:bidi="fr_FR"/>
        </w:rPr>
        <w:t xml:space="preserve">. On croit qu'il est vraiment mort pour nos </w:t>
      </w:r>
      <w:hyperlink r:id="rId24">
        <w:r>
          <w:rPr>
            <w:lang w:val="fr_FR" w:bidi="fr_FR"/>
          </w:rPr>
          <w:rPr>
            <w:color w:val="0000EE"/>
            <w:u w:val="single"/>
          </w:rPr>
          <w:t>péchés</w:t>
        </w:r>
      </w:hyperlink>
      <w:r>
        <w:rPr>
          <w:lang w:val="fr_FR" w:bidi="fr_FR"/>
        </w:rPr>
        <w:t xml:space="preserve"> et que Dieu nous a </w:t>
      </w:r>
      <w:hyperlink r:id="rId45">
        <w:r>
          <w:rPr>
            <w:lang w:val="fr_FR" w:bidi="fr_FR"/>
          </w:rPr>
          <w:rPr>
            <w:color w:val="0000EE"/>
            <w:u w:val="single"/>
          </w:rPr>
          <w:t>pardonnés</w:t>
        </w:r>
      </w:hyperlink>
      <w:r>
        <w:rPr>
          <w:lang w:val="fr_FR" w:bidi="fr_FR"/>
        </w:rPr>
        <w:t xml:space="preserve"> et nous a acceptés. On s'engage donc à obéir à Jésus en tout.</w:t>
      </w:r>
    </w:p>
    <w:p>
      <w:pPr/>
      <w:r>
        <w:rPr>
          <w:lang w:val="fr_FR" w:bidi="fr_FR"/>
        </w:rPr>
      </w:r>
      <w:r>
        <w:rPr>
          <w:lang w:val="fr_FR" w:bidi="fr_FR"/>
        </w:rPr>
        <w:t xml:space="preserve">La Bible dit parfois qu'on doit croire en son </w:t>
      </w:r>
      <w:r>
        <w:rPr>
          <w:i/>
          <w:lang w:val="fr_FR" w:bidi="fr_FR"/>
        </w:rPr>
        <w:t>nom</w:t>
      </w:r>
      <w:r>
        <w:rPr>
          <w:lang w:val="fr_FR" w:bidi="fr_FR"/>
        </w:rPr>
        <w:t>. Cela signifie la même chose que de croire en Jésus.</w:t>
      </w:r>
    </w:p>
    <w:p>
      <w:pPr/>
      <w:r>
        <w:rPr>
          <w:lang w:val="fr_FR" w:bidi="fr_FR"/>
        </w:rPr>
      </w:r>
      <w:r>
        <w:rPr>
          <w:lang w:val="fr_FR" w:bidi="fr_FR"/>
        </w:rPr>
        <w:t>Quelqu'un qui a une grande foi ou qui croit fermement fait entièrement confiance à Dieu ou à Jésus.</w:t>
      </w:r>
    </w:p>
    <w:p>
      <w:pPr/>
      <w:r>
        <w:rPr>
          <w:lang w:val="fr_FR" w:bidi="fr_FR"/>
        </w:rPr>
      </w:r>
      <w:r>
        <w:rPr>
          <w:b/>
          <w:lang w:val="fr_FR" w:bidi="fr_FR"/>
        </w:rPr>
        <w:t>Pour traduire le mot « croire », il faut faire attention aux choses suivantes :</w:t>
      </w:r>
    </w:p>
    <w:p>
      <w:pPr/>
      <w:r>
        <w:rPr>
          <w:lang w:val="fr_FR" w:bidi="fr_FR"/>
        </w:rPr>
      </w:r>
      <w:r>
        <w:rPr>
          <w:lang w:val="fr_FR" w:bidi="fr_FR"/>
        </w:rPr>
        <w:t xml:space="preserve">Dans certaines langues, le mot « croire » signifie simplement qu'on </w:t>
      </w:r>
      <w:r>
        <w:rPr>
          <w:i/>
          <w:lang w:val="fr_FR" w:bidi="fr_FR"/>
        </w:rPr>
        <w:t>espère</w:t>
      </w:r>
      <w:r>
        <w:rPr>
          <w:lang w:val="fr_FR" w:bidi="fr_FR"/>
        </w:rPr>
        <w:t xml:space="preserve"> que quelque chose est vrai, mais qu'on n'en est pas sûr. Ce n'est pas cela que le mot « croire » signifie dans la Bible. Dans certaines langues, il pourrait être préférable d'utiliser un mot ou une expression qui apporte l'idée de « confiance ».</w:t>
      </w:r>
      <w:r>
        <w:rPr>
          <w:lang w:val="fr_FR" w:bidi="fr_FR"/>
        </w:rPr>
        <w:t>Pause here and do the following activity as a group: Arrêtez cet enregistrement pendant que vous faites l'activité suivante en groupe :</w:t>
      </w:r>
    </w:p>
    <w:p>
      <w:pPr/>
      <w:r>
        <w:rPr>
          <w:lang w:val="fr_FR" w:bidi="fr_FR"/>
        </w:rPr>
      </w:r>
      <w:r>
        <w:rPr>
          <w:lang w:val="fr_FR" w:bidi="fr_FR"/>
        </w:rPr>
        <w:t>Demandez à une personne de se porter volontaire pour être la personne qui doit croire, avoir la foi ou placer sa confiance. Cette personne doit tourner le dos à un groupe d'au moins cinq personnes, s'il y a assez de monde dans votre groupe. Ces cinq personnes devraient se tenir juste derrière celle qui s'est portée volontaire. Ils doivent être capables de l'attraper, et bien sûr vouloir le faire. Demandez au volontaire de se laisser tomber dans les bras des personnes qui se tiennent derrière lui. Le volontaire a-t-il des réticences ou des hésitations ? Demandez au volontaire comment il s'est senti lorsqu'il a décidé de se laisser tomber dans les bras des personnes qui se tenaient derrière lui.</w:t>
      </w:r>
    </w:p>
    <w:p>
      <w:pPr/>
      <w:r>
        <w:rPr>
          <w:lang w:val="fr_FR" w:bidi="fr_FR"/>
        </w:rPr>
      </w:r>
      <w:r>
        <w:rPr>
          <w:lang w:val="fr_FR" w:bidi="fr_FR"/>
        </w:rPr>
        <w:t>Peut-être que le volontaire choisira de ne pas se laisser tomber, même sachant que les autres sont là pour le rattraper. Demandez au groupe : « Comment le groupe s'est-il senti quand le volontaire a choisi de ne pas se laisser tomber ? »</w:t>
      </w:r>
    </w:p>
    <w:p>
      <w:pPr/>
      <w:r>
        <w:rPr>
          <w:lang w:val="fr_FR" w:bidi="fr_FR"/>
        </w:rPr>
      </w:r>
      <w:r>
        <w:rPr>
          <w:lang w:val="fr_FR" w:bidi="fr_FR"/>
        </w:rPr>
        <w:t>Peut-être qu'il a choisi de se laisser tomber. Comment s'est-il senti après que le groupe l'a rattrapé ? Comment s'est senti le groupe en sachant que la personne a cru en eux ? C'est un exemple de foi ou de confiance. La personne a cru. On ne fait pas vraiment confiance si on ne veut pas se laisser tomber dans les bras des personnes qui sont prêtes à nous rattraper. On peut dire qu'on leur fait confiance ou qu'on croit en elles, mais la vraie confiance se manifeste quand on se laisse tomber dans leurs bras. Placer sa confiance en quelqu'un ou croire en lui veut dire agir en fonction de cette foi ou de cette croyance.</w:t>
      </w:r>
      <w:r>
        <w:rPr>
          <w:lang w:val="fr_FR" w:bidi="fr_FR"/>
        </w:rPr>
        <w:t>Pause the recording here. Arrêtez l'enregistrement ici.</w:t>
      </w:r>
      <w:r>
        <w:rPr>
          <w:lang w:val="fr_FR" w:bidi="fr_FR"/>
        </w:rPr>
      </w:r>
      <w:r>
        <w:rPr>
          <w:lang w:val="fr_FR" w:bidi="fr_FR"/>
        </w:rPr>
      </w:r>
    </w:p>
    <w:p>
      <w:pPr/>
      <w:r>
        <w:rPr>
          <w:lang w:val="fr_FR" w:bidi="fr_FR"/>
        </w:rPr>
      </w:r>
    </w:p>
    <w:p>
      <w:pPr>
        <w:pStyle w:val="Heading2"/>
      </w:pPr>
      <w:r>
        <w:rPr>
          <w:lang w:val="fr_FR" w:bidi="fr_FR"/>
        </w:rPr>
        <w:t>foi</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(2.0 MB)</w:t>
      </w:r>
      <w:r>
        <w:rPr>
          <w:lang w:val="fr_FR" w:bidi="fr_FR"/>
        </w:rPr>
      </w:r>
      <w:r>
        <w:rPr>
          <w:lang w:val="fr_FR" w:bidi="fr_FR"/>
        </w:rPr>
      </w:r>
    </w:p>
    <w:p>
      <w:pPr/>
      <w:r>
        <w:rPr>
          <w:lang w:val="fr_FR" w:bidi="fr_FR"/>
        </w:rPr>
      </w:r>
    </w:p>
    <w:p>
      <w:pPr>
        <w:pStyle w:val="Heading2"/>
      </w:pPr>
      <w:r>
        <w:rPr>
          <w:lang w:val="fr_FR" w:bidi="fr_FR"/>
        </w:rPr>
        <w:t>force</w:t>
      </w:r>
      <w:r>
        <w:rPr>
          <w:lang w:val="fr_FR" w:bidi="fr_FR"/>
        </w:rPr>
      </w:r>
    </w:p>
    <w:p>
      <w:pPr/>
      <w:r>
        <w:rPr>
          <w:lang w:val="fr_FR" w:bidi="fr_FR"/>
        </w:rPr>
      </w:r>
      <w:r>
        <w:rPr>
          <w:lang w:val="fr_FR" w:bidi="fr_FR"/>
        </w:rPr>
        <w:t xml:space="preserve">La </w:t>
      </w:r>
      <w:r>
        <w:rPr>
          <w:b/>
          <w:lang w:val="fr_FR" w:bidi="fr_FR"/>
        </w:rPr>
        <w:t>force</w:t>
      </w:r>
      <w:r>
        <w:rPr>
          <w:lang w:val="fr_FR" w:bidi="fr_FR"/>
        </w:rPr>
        <w:t xml:space="preserve"> de quelqu'un est sa capacité à faire quelque chose ou sa force physique. Les mots « </w:t>
      </w:r>
      <w:hyperlink r:id="rId47">
        <w:r>
          <w:rPr>
            <w:lang w:val="fr_FR" w:bidi="fr_FR"/>
          </w:rPr>
          <w:rPr>
            <w:color w:val="0000EE"/>
            <w:u w:val="single"/>
          </w:rPr>
          <w:t>cœur</w:t>
        </w:r>
      </w:hyperlink>
      <w:r>
        <w:rPr>
          <w:lang w:val="fr_FR" w:bidi="fr_FR"/>
        </w:rPr>
        <w:t xml:space="preserve"> », « </w:t>
      </w:r>
      <w:hyperlink r:id="rId48">
        <w:r>
          <w:rPr>
            <w:lang w:val="fr_FR" w:bidi="fr_FR"/>
          </w:rPr>
          <w:rPr>
            <w:color w:val="0000EE"/>
            <w:u w:val="single"/>
          </w:rPr>
          <w:t>âme</w:t>
        </w:r>
      </w:hyperlink>
      <w:r>
        <w:rPr>
          <w:lang w:val="fr_FR" w:bidi="fr_FR"/>
        </w:rPr>
        <w:t xml:space="preserve"> », « </w:t>
      </w:r>
      <w:hyperlink r:id="rId49">
        <w:r>
          <w:rPr>
            <w:lang w:val="fr_FR" w:bidi="fr_FR"/>
          </w:rPr>
          <w:rPr>
            <w:color w:val="0000EE"/>
            <w:u w:val="single"/>
          </w:rPr>
          <w:t>esprit</w:t>
        </w:r>
      </w:hyperlink>
      <w:r>
        <w:rPr>
          <w:lang w:val="fr_FR" w:bidi="fr_FR"/>
        </w:rPr>
        <w:t xml:space="preserve"> » et « </w:t>
      </w:r>
      <w:hyperlink r:id="rId50">
        <w:r>
          <w:rPr>
            <w:lang w:val="fr_FR" w:bidi="fr_FR"/>
          </w:rPr>
          <w:rPr>
            <w:color w:val="0000EE"/>
            <w:u w:val="single"/>
          </w:rPr>
          <w:t>force</w:t>
        </w:r>
      </w:hyperlink>
      <w:r>
        <w:rPr>
          <w:lang w:val="fr_FR" w:bidi="fr_FR"/>
        </w:rPr>
        <w:t xml:space="preserve"> » peuvent tous décrire la personnalité et les capacités d'une personne.</w:t>
      </w:r>
      <w:r>
        <w:rPr>
          <w:lang w:val="fr_FR" w:bidi="fr_FR"/>
        </w:rPr>
      </w:r>
      <w:r>
        <w:rPr>
          <w:lang w:val="fr_FR" w:bidi="fr_FR"/>
        </w:rPr>
      </w:r>
    </w:p>
    <w:p>
      <w:pPr/>
      <w:r>
        <w:rPr>
          <w:lang w:val="fr_FR" w:bidi="fr_FR"/>
        </w:rPr>
      </w:r>
    </w:p>
    <w:p>
      <w:pPr>
        <w:pStyle w:val="Heading2"/>
      </w:pPr>
      <w:r>
        <w:rPr>
          <w:lang w:val="fr_FR" w:bidi="fr_FR"/>
        </w:rPr>
        <w:t>force</w:t>
      </w:r>
      <w:r>
        <w:rPr>
          <w:lang w:val="fr_FR" w:bidi="fr_FR"/>
        </w:rPr>
      </w:r>
    </w:p>
    <w:p>
      <w:pPr>
        <w:pStyle w:val="Heading4"/>
      </w:pPr>
      <w:r>
        <w:rPr>
          <w:lang w:val="fr_FR" w:bidi="fr_FR"/>
        </w:rPr>
        <w:t>Audio Content</w:t>
      </w:r>
      <w:r>
        <w:rPr>
          <w:lang w:val="fr_FR" w:bidi="fr_FR"/>
        </w:rPr>
      </w:r>
    </w:p>
    <w:p>
      <w:pPr/>
      <w:r>
        <w:rPr>
          <w:lang w:val="fr_FR" w:bidi="fr_FR"/>
        </w:rPr>
      </w:r>
      <w:hyperlink r:id="rId51">
        <w:r>
          <w:rPr>
            <w:lang w:val="fr_FR" w:bidi="fr_FR"/>
          </w:rPr>
          <w:rPr>
            <w:color w:val="0000EE"/>
            <w:u w:val="single"/>
          </w:rPr>
          <w:t>mp3 file</w:t>
        </w:r>
      </w:hyperlink>
      <w:r>
        <w:rPr>
          <w:lang w:val="fr_FR" w:bidi="fr_FR"/>
        </w:rPr>
        <w:t xml:space="preserve"> (243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62" TargetMode="External"/><Relationship Id="rId14" Type="http://schemas.openxmlformats.org/officeDocument/2006/relationships/hyperlink" Target="#t77" TargetMode="External"/><Relationship Id="rId15" Type="http://schemas.openxmlformats.org/officeDocument/2006/relationships/hyperlink" Target="#t74" TargetMode="External"/><Relationship Id="rId16" Type="http://schemas.openxmlformats.org/officeDocument/2006/relationships/hyperlink" Target="#t234" TargetMode="External"/><Relationship Id="rId17" Type="http://schemas.openxmlformats.org/officeDocument/2006/relationships/hyperlink" Target="#t1" TargetMode="External"/><Relationship Id="rId18" Type="http://schemas.openxmlformats.org/officeDocument/2006/relationships/hyperlink" Target="#t259" TargetMode="External"/><Relationship Id="rId19" Type="http://schemas.openxmlformats.org/officeDocument/2006/relationships/hyperlink" Target="#t126" TargetMode="External"/><Relationship Id="rId20" Type="http://schemas.openxmlformats.org/officeDocument/2006/relationships/hyperlink" Target="#t178" TargetMode="External"/><Relationship Id="rId21" Type="http://schemas.openxmlformats.org/officeDocument/2006/relationships/hyperlink" Target="#t226" TargetMode="External"/><Relationship Id="rId22" Type="http://schemas.openxmlformats.org/officeDocument/2006/relationships/hyperlink" Target="#t4" TargetMode="External"/><Relationship Id="rId23" Type="http://schemas.openxmlformats.org/officeDocument/2006/relationships/hyperlink" Target="#t218" TargetMode="External"/><Relationship Id="rId24" Type="http://schemas.openxmlformats.org/officeDocument/2006/relationships/hyperlink" Target="#t125" TargetMode="External"/><Relationship Id="rId25" Type="http://schemas.openxmlformats.org/officeDocument/2006/relationships/hyperlink" Target="https://s3.amazonaws.com/cbbt-er.public/terms/audio/fra/t164/v1/vbr4.mp3" TargetMode="External"/><Relationship Id="rId26" Type="http://schemas.openxmlformats.org/officeDocument/2006/relationships/hyperlink" Target="https://s3.amazonaws.com/cbbt-er.public/terms/audio/fra/t51/v1/vbr4.mp3" TargetMode="External"/><Relationship Id="rId27" Type="http://schemas.openxmlformats.org/officeDocument/2006/relationships/hyperlink" Target="https://s3.amazonaws.com/cbbt-er.public/terms/audio/fra/t52/v1.0.1/vbr4.mp3" TargetMode="External"/><Relationship Id="rId28" Type="http://schemas.openxmlformats.org/officeDocument/2006/relationships/hyperlink" Target="https://s3.amazonaws.com/cbbt-er.public/terms/audio/fra/t127/v1/vbr4.mp3" TargetMode="External"/><Relationship Id="rId29" Type="http://schemas.openxmlformats.org/officeDocument/2006/relationships/hyperlink" Target="#t33" TargetMode="External"/><Relationship Id="rId30" Type="http://schemas.openxmlformats.org/officeDocument/2006/relationships/hyperlink" Target="#t157" TargetMode="External"/><Relationship Id="rId31" Type="http://schemas.openxmlformats.org/officeDocument/2006/relationships/hyperlink" Target="#t200" TargetMode="External"/><Relationship Id="rId32" Type="http://schemas.openxmlformats.org/officeDocument/2006/relationships/hyperlink" Target="#t119" TargetMode="External"/><Relationship Id="rId33" Type="http://schemas.openxmlformats.org/officeDocument/2006/relationships/hyperlink" Target="#t92" TargetMode="External"/><Relationship Id="rId34" Type="http://schemas.openxmlformats.org/officeDocument/2006/relationships/hyperlink" Target="#t23" TargetMode="External"/><Relationship Id="rId35" Type="http://schemas.openxmlformats.org/officeDocument/2006/relationships/hyperlink" Target="#t11" TargetMode="External"/><Relationship Id="rId36" Type="http://schemas.openxmlformats.org/officeDocument/2006/relationships/hyperlink" Target="https://s3.amazonaws.com/cbbt-er.public/terms/audio/fra/t128/v1/vbr4.mp3" TargetMode="External"/><Relationship Id="rId37" Type="http://schemas.openxmlformats.org/officeDocument/2006/relationships/hyperlink" Target="#t127" TargetMode="External"/><Relationship Id="rId38" Type="http://schemas.openxmlformats.org/officeDocument/2006/relationships/hyperlink" Target="#t68" TargetMode="External"/><Relationship Id="rId39" Type="http://schemas.openxmlformats.org/officeDocument/2006/relationships/hyperlink" Target="https://s3.amazonaws.com/cbbt-er.public/terms/audio/fra/t129/v1/vbr4.mp3" TargetMode="External"/><Relationship Id="rId40" Type="http://schemas.openxmlformats.org/officeDocument/2006/relationships/hyperlink" Target="#t227" TargetMode="External"/><Relationship Id="rId41" Type="http://schemas.openxmlformats.org/officeDocument/2006/relationships/hyperlink" Target="#t143" TargetMode="External"/><Relationship Id="rId42" Type="http://schemas.openxmlformats.org/officeDocument/2006/relationships/hyperlink" Target="#t8" TargetMode="External"/><Relationship Id="rId43" Type="http://schemas.openxmlformats.org/officeDocument/2006/relationships/hyperlink" Target="https://s3.amazonaws.com/cbbt-er.public/terms/audio/fra/t130/v1/vbr4.mp3" TargetMode="External"/><Relationship Id="rId44" Type="http://schemas.openxmlformats.org/officeDocument/2006/relationships/hyperlink" Target="#t129" TargetMode="External"/><Relationship Id="rId45" Type="http://schemas.openxmlformats.org/officeDocument/2006/relationships/hyperlink" Target="#t53" TargetMode="External"/><Relationship Id="rId46" Type="http://schemas.openxmlformats.org/officeDocument/2006/relationships/hyperlink" Target="https://s3.amazonaws.com/cbbt-er.public/terms/audio/fra/t48/v1/vbr4.mp3" TargetMode="External"/><Relationship Id="rId47" Type="http://schemas.openxmlformats.org/officeDocument/2006/relationships/hyperlink" Target="#t150" TargetMode="External"/><Relationship Id="rId48" Type="http://schemas.openxmlformats.org/officeDocument/2006/relationships/hyperlink" Target="#t131" TargetMode="External"/><Relationship Id="rId49" Type="http://schemas.openxmlformats.org/officeDocument/2006/relationships/hyperlink" Target="#t151" TargetMode="External"/><Relationship Id="rId50" Type="http://schemas.openxmlformats.org/officeDocument/2006/relationships/hyperlink" Target="#t152" TargetMode="External"/><Relationship Id="rId51" Type="http://schemas.openxmlformats.org/officeDocument/2006/relationships/hyperlink" Target="https://s3.amazonaws.com/cbbt-er.public/terms/audio/fra/t15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