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Familiarization, Internalization, Articulation (Fia) Terms</w:t>
      </w:r>
      <w:r>
        <w:rPr>
          <w:lang w:val="id_ID" w:bidi="id_ID"/>
        </w:rPr>
      </w:r>
    </w:p>
    <w:p>
      <w:pPr/>
      <w:r>
        <w:rPr>
          <w:lang w:val="id_ID" w:bidi="id_ID"/>
        </w:rPr>
      </w:r>
      <w:r>
        <w:rPr>
          <w:b/>
          <w:lang w:val="id_ID" w:bidi="id_ID"/>
        </w:rPr>
        <w:t>Familiarization, Internalization, Articulation (FIA) Key Terms</w:t>
      </w:r>
      <w:r>
        <w:rPr>
          <w:lang w:val="id_ID" w:bidi="id_ID"/>
        </w:rPr>
        <w:t xml:space="preserve"> © 2025 Word Collective Released under CC BY-SA 4.0 license. </w:t>
      </w:r>
      <w:r>
        <w:rPr>
          <w:lang w:val="id_ID" w:bidi="id_ID"/>
        </w:rPr>
        <w:t>Familiarization, Internalization, Articulation (FIA) Key Terms</w:t>
      </w:r>
      <w:r>
        <w:rPr>
          <w:lang w:val="id_ID" w:bidi="id_ID"/>
        </w:rPr>
        <w:t xml:space="preserve"> has been adapted in the following languages Tok Pisin, عربي, Français, हिंदी, Bahasa Indonesia, Português, Русский, Español, Kiswahili, 简体中文 from </w:t>
      </w:r>
      <w:r>
        <w:rPr>
          <w:lang w:val="id_ID" w:bidi="id_ID"/>
        </w:rPr>
        <w:t>Familiarization, Internalization, Articulation (FIA)</w:t>
      </w:r>
      <w:r>
        <w:rPr>
          <w:lang w:val="id_ID" w:bidi="id_ID"/>
        </w:rPr>
        <w:t xml:space="preserve"> © 2025 Word Collective. Released under CC BY-SA 4.0 license by Mission Mutual</w:t>
      </w:r>
      <w:r>
        <w:rPr>
          <w:lang w:val="id_ID" w:bidi="id_ID"/>
        </w:rPr>
      </w:r>
      <w:r>
        <w:rPr>
          <w:lang w:val="id_ID" w:bidi="id_ID"/>
        </w:rPr>
      </w:r>
    </w:p>
    <w:p>
      <w:pPr>
        <w:pStyle w:val="Heading1"/>
      </w:pPr>
      <w:r>
        <w:rPr>
          <w:lang w:val="id_ID" w:bidi="id_ID"/>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D</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damai</w:t>
      </w:r>
      <w:r>
        <w:rPr>
          <w:lang w:val="id_ID" w:bidi="id_ID"/>
        </w:rPr>
      </w:r>
    </w:p>
    <w:p>
      <w:pPr/>
      <w:r>
        <w:rPr>
          <w:lang w:val="id_ID" w:bidi="id_ID"/>
        </w:rPr>
      </w:r>
      <w:r>
        <w:rPr>
          <w:lang w:val="id_ID" w:bidi="id_ID"/>
        </w:rPr>
        <w:t xml:space="preserve">Ketika orang-orang hidup dalam harmoni satu sama lain tanpa pertengkaran, mereka hidup dalam </w:t>
      </w:r>
      <w:r>
        <w:rPr>
          <w:b/>
          <w:lang w:val="id_ID" w:bidi="id_ID"/>
        </w:rPr>
        <w:t>damai</w:t>
      </w:r>
      <w:r>
        <w:rPr>
          <w:lang w:val="id_ID" w:bidi="id_ID"/>
        </w:rPr>
        <w:t xml:space="preserve">. Tetapi ketika Alkitab berbicara tentang damai, ini berarti jauh lebih dari sekadar tidak adanya pertengkaran. Itu berarti bahwa ada banyak kebaikan! </w:t>
      </w:r>
    </w:p>
    <w:p>
      <w:pPr/>
      <w:r>
        <w:rPr>
          <w:lang w:val="id_ID" w:bidi="id_ID"/>
        </w:rPr>
      </w:r>
      <w:r>
        <w:rPr>
          <w:lang w:val="id_ID" w:bidi="id_ID"/>
        </w:rPr>
        <w:t xml:space="preserve">Ketika orang-orang hidup dalam damai, mereka benar-benar baik. Mereka memiliki kehidupan yang lengkap, dan hidup dalam harmoni satu sama lain, dengan alam, dan yang paling penting, dengan Allah! Seseorang yang hidup dalam damai adalah merasa puas. </w:t>
      </w:r>
    </w:p>
    <w:p>
      <w:pPr/>
      <w:r>
        <w:rPr>
          <w:lang w:val="id_ID" w:bidi="id_ID"/>
        </w:rPr>
      </w:r>
      <w:r>
        <w:rPr>
          <w:lang w:val="id_ID" w:bidi="id_ID"/>
        </w:rPr>
        <w:t xml:space="preserve">Sebuah komunitas yang memiliki damai berarti bahwa semua orang dalam masyarakat itu puas, dan hidup dalam harmoni satu sama lain dan dengan Allah. </w:t>
      </w:r>
    </w:p>
    <w:p>
      <w:pPr/>
      <w:r>
        <w:rPr>
          <w:lang w:val="id_ID" w:bidi="id_ID"/>
        </w:rPr>
      </w:r>
      <w:r>
        <w:rPr>
          <w:lang w:val="id_ID" w:bidi="id_ID"/>
        </w:rPr>
        <w:t xml:space="preserve">Karena orang-orang sangat tidak taat kepada Allah, mereka tidak bisa hidup dalam damai dengan Allah. Mereka menjadi musuh-musuh Allah. Sebagai akibat dari itu, orang-orang menghadapi banyak kesulitan dan kesukaran. Tetapi karena pengorbanan Yesus, Allah telah membuat menjadi mungkin lagi bagi manusia untuk memiliki damai dengan Allah. Ketika Yesus datang kembali, kerajaan </w:t>
      </w:r>
      <w:r>
        <w:rPr>
          <w:lang w:val="id_ID" w:bidi="id_ID"/>
        </w:rPr>
        <w:t>Allah</w:t>
      </w:r>
      <w:r>
        <w:rPr>
          <w:lang w:val="id_ID" w:bidi="id_ID"/>
        </w:rPr>
        <w:t xml:space="preserve"> akan didirikan dan akan ada damai di sana. Akan ada keharmonisan yang sempurna antara Allah dan manusia, antara manusia dan manusia, dan antara manusia dan alam. Sampai saat itu datang, umat Allah dapat menanggung penderitaan dan kesulitan, karena mereka tahu bahwa mereka memiliki damai dengan Allah. </w:t>
      </w:r>
      <w:r>
        <w:rPr>
          <w:lang w:val="id_ID" w:bidi="id_ID"/>
        </w:rPr>
      </w:r>
      <w:r>
        <w:rPr>
          <w:lang w:val="id_ID" w:bidi="id_ID"/>
        </w:rPr>
      </w:r>
    </w:p>
    <w:p>
      <w:pPr/>
      <w:r>
        <w:rPr>
          <w:lang w:val="id_ID" w:bidi="id_ID"/>
        </w:rPr>
      </w:r>
    </w:p>
    <w:p>
      <w:pPr>
        <w:pStyle w:val="Heading2"/>
      </w:pPr>
      <w:r>
        <w:rPr>
          <w:lang w:val="id_ID" w:bidi="id_ID"/>
        </w:rPr>
        <w:t>Danau Galilea</w:t>
      </w:r>
      <w:r>
        <w:rPr>
          <w:lang w:val="id_ID" w:bidi="id_ID"/>
        </w:rPr>
      </w:r>
    </w:p>
    <w:p>
      <w:pPr/>
      <w:r>
        <w:rPr>
          <w:lang w:val="id_ID" w:bidi="id_ID"/>
        </w:rPr>
      </w:r>
      <w:r>
        <w:rPr>
          <w:b/>
          <w:lang w:val="id_ID" w:bidi="id_ID"/>
        </w:rPr>
        <w:t>Danau Galilea</w:t>
      </w:r>
      <w:r>
        <w:rPr>
          <w:lang w:val="id_ID" w:bidi="id_ID"/>
        </w:rPr>
        <w:t xml:space="preserve"> adalah sebuah laut, atau sebuah danau, di </w:t>
      </w:r>
      <w:r>
        <w:rPr>
          <w:lang w:val="id_ID" w:bidi="id_ID"/>
        </w:rPr>
        <w:t>Israel</w:t>
      </w:r>
      <w:r>
        <w:rPr>
          <w:lang w:val="id_ID" w:bidi="id_ID"/>
        </w:rPr>
        <w:t xml:space="preserve"> utara. Dalam Perjanjian Baru, bagian dari wilayah yang dekat dengan Danau Galilea disebut </w:t>
      </w:r>
      <w:r>
        <w:rPr>
          <w:lang w:val="id_ID" w:bidi="id_ID"/>
        </w:rPr>
        <w:t>Galilea</w:t>
      </w:r>
      <w:r>
        <w:rPr>
          <w:lang w:val="id_ID" w:bidi="id_ID"/>
        </w:rPr>
        <w:t>.</w:t>
      </w:r>
    </w:p>
    <w:p>
      <w:pPr/>
      <w:r>
        <w:rPr>
          <w:lang w:val="id_ID" w:bidi="id_ID"/>
        </w:rPr>
      </w:r>
      <w:r>
        <w:rPr>
          <w:lang w:val="id_ID" w:bidi="id_ID"/>
        </w:rPr>
        <w:t>Sebuah laut, atau sebuah danau, adalah sebuah tempat di mana hanya ada air. Sebuah laut biasanya lebih besar daripada sebuah danau, tetapi dalam Alkitab Danau Galilea kadang-kadang disebut sebuah laut, dan kadang-kadang disebut sebuah danau.</w:t>
      </w:r>
    </w:p>
    <w:p>
      <w:pPr/>
      <w:r>
        <w:rPr>
          <w:lang w:val="id_ID" w:bidi="id_ID"/>
        </w:rPr>
      </w:r>
      <w:r>
        <w:rPr>
          <w:lang w:val="id_ID" w:bidi="id_ID"/>
        </w:rPr>
        <w:t xml:space="preserve">Danau Galilea panjangnya 20 kilometer dan lebarnya 10 kilometer. Jika saudara ingin berjalan di sekeliling danau, saudara harus berjalan selama satu atau dua hari. Orang-orang sering menggunakan </w:t>
      </w:r>
      <w:r>
        <w:rPr>
          <w:lang w:val="id_ID" w:bidi="id_ID"/>
        </w:rPr>
        <w:t>perahu</w:t>
      </w:r>
      <w:r>
        <w:rPr>
          <w:lang w:val="id_ID" w:bidi="id_ID"/>
        </w:rPr>
        <w:t xml:space="preserve"> untuk pergi dari satu sisi danau ke sisi lain. Bagian tengah danau itu sangat dalam. Ada banyak ikan di danau itu, dan kebanyakan orang yang tinggal di desa-desa di dekat danau mencari nafkah dengan menangkap dan menjual ikan. Air di laut itu tawar, yang berarti bahwa itu tidak asin, tidak seperti air di banyak laut lainnya.</w:t>
      </w:r>
      <w:r>
        <w:rPr>
          <w:lang w:val="id_ID" w:bidi="id_ID"/>
        </w:rPr>
      </w:r>
      <w:r>
        <w:rPr>
          <w:lang w:val="id_ID" w:bidi="id_ID"/>
        </w:rPr>
      </w:r>
    </w:p>
    <w:p>
      <w:pPr/>
      <w:r>
        <w:rPr>
          <w:lang w:val="id_ID" w:bidi="id_ID"/>
        </w:rPr>
      </w:r>
    </w:p>
    <w:p>
      <w:pPr>
        <w:pStyle w:val="Heading2"/>
      </w:pPr>
      <w:r>
        <w:rPr>
          <w:lang w:val="id_ID" w:bidi="id_ID"/>
        </w:rPr>
        <w:t>darah</w:t>
      </w:r>
      <w:r>
        <w:rPr>
          <w:lang w:val="id_ID" w:bidi="id_ID"/>
        </w:rPr>
      </w:r>
    </w:p>
    <w:p>
      <w:pPr/>
      <w:r>
        <w:rPr>
          <w:lang w:val="id_ID" w:bidi="id_ID"/>
        </w:rPr>
      </w:r>
      <w:r>
        <w:rPr>
          <w:lang w:val="id_ID" w:bidi="id_ID"/>
        </w:rPr>
        <w:t>Setiap manusia dan binatang mempunyai hidup karena Allah memberikan napas kehidupan-Nya sendiri ke dalamnya. Dalam Perjanjian Lama, darah melambangkan napas kehidupan ini. Seseorang tidak dapat hidup tanpa darah, dan ketika darah mengalir keluar dari tubuh, seperti nafas kehidupan Allah meninggalkan tubuh itu.</w:t>
      </w:r>
    </w:p>
    <w:p>
      <w:pPr/>
      <w:r>
        <w:rPr>
          <w:lang w:val="id_ID" w:bidi="id_ID"/>
        </w:rPr>
      </w:r>
      <w:r>
        <w:rPr>
          <w:lang w:val="id_ID" w:bidi="id_ID"/>
        </w:rPr>
        <w:t>Dalam Perjanjian Lama, Allah mengatakan kepada orang-orang bahwa mereka tidak boleh makan darah dari seekor binatang. Ketika mereka makan daging, mereka pertama-tama harus mengeluarkan darah binatang itu seluruhnya Dengan mengeluarkan darah binatang itu, seperti orang-orang memberikan napas kehidupan binatang itu kembali kepada Allah.</w:t>
      </w:r>
    </w:p>
    <w:p>
      <w:pPr/>
      <w:r>
        <w:rPr>
          <w:lang w:val="id_ID" w:bidi="id_ID"/>
        </w:rPr>
      </w:r>
      <w:r>
        <w:rPr>
          <w:lang w:val="id_ID" w:bidi="id_ID"/>
        </w:rPr>
        <w:t xml:space="preserve">Karena darah, selama darah masih ada dalam tubuh kita, ini melambangkan kehidupan, kehilangan darah melambangkan kematian. Apa pun yang mati melambangkan betapa </w:t>
      </w:r>
      <w:r>
        <w:rPr>
          <w:lang w:val="id_ID" w:bidi="id_ID"/>
        </w:rPr>
        <w:t>buruknya</w:t>
      </w:r>
      <w:r>
        <w:rPr>
          <w:lang w:val="id_ID" w:bidi="id_ID"/>
        </w:rPr>
        <w:t xml:space="preserve"> yang dibuat oleh dosa terhadap ciptaan Allah yang baik. Oleh karena itu, mayat manusia atau binatang adalah najis, </w:t>
      </w:r>
      <w:r>
        <w:rPr>
          <w:lang w:val="id_ID" w:bidi="id_ID"/>
        </w:rPr>
        <w:t>berarti tidak dapat diterima</w:t>
      </w:r>
      <w:r>
        <w:rPr>
          <w:lang w:val="id_ID" w:bidi="id_ID"/>
        </w:rPr>
        <w:t xml:space="preserve"> di hadapan Allah, dan siapa pun yang menyentuh mayat seperti itu akan menjadi najis juga.</w:t>
      </w:r>
    </w:p>
    <w:p>
      <w:pPr/>
      <w:r>
        <w:rPr>
          <w:lang w:val="id_ID" w:bidi="id_ID"/>
        </w:rPr>
      </w:r>
      <w:r>
        <w:rPr>
          <w:lang w:val="id_ID" w:bidi="id_ID"/>
        </w:rPr>
        <w:t xml:space="preserve">Seseorang yang kehilangan darah karena alasan ini juga najis. Meskipun orang itu tidak mati, seperti mereka sudah hampir mati. Oleh karena itu, sekalipun seorang wanita yang baru saja menstruasi, atau seorang pria yang mengeluarkan darah, adalah najis sampai pendarahan berakhir. Siapa pun yang menyentuh orang seperti itu menjadi najis juga. Dalam </w:t>
      </w:r>
      <w:r>
        <w:rPr>
          <w:lang w:val="id_ID" w:bidi="id_ID"/>
        </w:rPr>
        <w:t>Injil</w:t>
      </w:r>
      <w:r>
        <w:rPr>
          <w:lang w:val="id_ID" w:bidi="id_ID"/>
        </w:rPr>
        <w:t xml:space="preserve"> kita melihat seorang wanita yang menderita pendarahan menyentuh Yesus, tetapi bukannya membuat Yesus najis, Yesus membuat wanita itu bersih dengan menyembuhkan dari penyakitnya!</w:t>
      </w:r>
    </w:p>
    <w:p>
      <w:pPr/>
      <w:r>
        <w:rPr>
          <w:lang w:val="id_ID" w:bidi="id_ID"/>
        </w:rPr>
      </w:r>
      <w:r>
        <w:rPr>
          <w:lang w:val="id_ID" w:bidi="id_ID"/>
        </w:rPr>
        <w:t>Karena darah sangat penting bagi kehidupan seseorang, kata itu sering digunakan sebagai bahasa gambar untuk menggambarkan "kehidupan." Jadi, seseorang yang membunuh seseorang telah "menumpahkan darah," sekalipun jika tidak ada darah yang mengalir.</w:t>
      </w:r>
    </w:p>
    <w:p>
      <w:pPr/>
      <w:r>
        <w:rPr>
          <w:lang w:val="id_ID" w:bidi="id_ID"/>
        </w:rPr>
      </w:r>
      <w:r>
        <w:rPr>
          <w:lang w:val="id_ID" w:bidi="id_ID"/>
        </w:rPr>
        <w:t xml:space="preserve">Meskipun mengeluarkan darah itu buruk dan membuat seseorang najis, darah binatang yang dipersembahkan kepada Allah digunakan untuk membuat orang atau benda-benda menjadi bersih. Darah adalah bagian penting dari </w:t>
      </w:r>
      <w:r>
        <w:rPr>
          <w:lang w:val="id_ID" w:bidi="id_ID"/>
        </w:rPr>
        <w:t>korban-korban</w:t>
      </w:r>
      <w:r>
        <w:rPr>
          <w:lang w:val="id_ID" w:bidi="id_ID"/>
        </w:rPr>
        <w:t xml:space="preserve"> yang dibuat orang </w:t>
      </w:r>
      <w:r>
        <w:rPr>
          <w:lang w:val="id_ID" w:bidi="id_ID"/>
        </w:rPr>
        <w:t>Israel</w:t>
      </w:r>
      <w:r>
        <w:rPr>
          <w:lang w:val="id_ID" w:bidi="id_ID"/>
        </w:rPr>
        <w:t xml:space="preserve"> kepada Allah Ketika para </w:t>
      </w:r>
      <w:r>
        <w:rPr>
          <w:lang w:val="id_ID" w:bidi="id_ID"/>
        </w:rPr>
        <w:t>imam</w:t>
      </w:r>
      <w:r>
        <w:rPr>
          <w:lang w:val="id_ID" w:bidi="id_ID"/>
        </w:rPr>
        <w:t xml:space="preserve"> membawa suatu korban, kepada Allah mereka mengumpulkan darah binatang yang mereka korbankan. Bergantung pada jenis upacara, para imam akan memercikkan darah ke atas </w:t>
      </w:r>
      <w:r>
        <w:rPr>
          <w:lang w:val="id_ID" w:bidi="id_ID"/>
        </w:rPr>
        <w:t>mezbah</w:t>
      </w:r>
      <w:r>
        <w:rPr>
          <w:lang w:val="id_ID" w:bidi="id_ID"/>
        </w:rPr>
        <w:t>, atau pada beberapa benda tertentu, atau pada seseorang. Ini melambangkan bahwa benda-benda atau orang-orang ini sekarang tahir. Mereka sekarang layak untuk melayani Allah.</w:t>
      </w:r>
    </w:p>
    <w:p>
      <w:pPr/>
      <w:r>
        <w:rPr>
          <w:lang w:val="id_ID" w:bidi="id_ID"/>
        </w:rPr>
      </w:r>
      <w:r>
        <w:rPr>
          <w:lang w:val="id_ID" w:bidi="id_ID"/>
        </w:rPr>
        <w:t xml:space="preserve">Darah juga digunakan untuk membuat kesepakatan yang resmi, yang disebut </w:t>
      </w:r>
      <w:r>
        <w:rPr>
          <w:lang w:val="id_ID" w:bidi="id_ID"/>
        </w:rPr>
        <w:t>perjanjian</w:t>
      </w:r>
      <w:r>
        <w:rPr>
          <w:lang w:val="id_ID" w:bidi="id_ID"/>
        </w:rPr>
        <w:t xml:space="preserve">. Ketika Allah membuat perjanjian-Nya dengan </w:t>
      </w:r>
      <w:r>
        <w:rPr>
          <w:lang w:val="id_ID" w:bidi="id_ID"/>
        </w:rPr>
        <w:t>Abraham</w:t>
      </w:r>
      <w:r>
        <w:rPr>
          <w:lang w:val="id_ID" w:bidi="id_ID"/>
        </w:rPr>
        <w:t xml:space="preserve">, Abraham harus membunuh beberapa binatang, dan oleh karena itu ia menumpahkan darah. Yesus mengatakan bahwa darah-Nya, darah Yesus, adalah tanda dari perjanjian baru. Ini berarti bahwa kematian Yesus memungkinkan suatu perjanjian yang baru antara Allah dan manusia. Dalam Perjanjian Lama, darah binatang membuat orang-orang menjadi tahir. Tetapi sekarang darah Yesus membuat orang-orang yang </w:t>
      </w:r>
      <w:r>
        <w:rPr>
          <w:lang w:val="id_ID" w:bidi="id_ID"/>
        </w:rPr>
        <w:t>percaya</w:t>
      </w:r>
      <w:r>
        <w:rPr>
          <w:lang w:val="id_ID" w:bidi="id_ID"/>
        </w:rPr>
        <w:t xml:space="preserve"> kepada-Nya menjadi </w:t>
      </w:r>
      <w:r>
        <w:rPr>
          <w:lang w:val="id_ID" w:bidi="id_ID"/>
        </w:rPr>
        <w:t>tahir</w:t>
      </w:r>
      <w:r>
        <w:rPr>
          <w:lang w:val="id_ID" w:bidi="id_ID"/>
        </w:rPr>
        <w:t xml:space="preserve">. Allah mengampuni mereka dan menerima mereka. Dalam Perjanjian Lama, orang-orang harus mengorbankan binatang secara berulang-ulang. Tetapi Yesus telah mati satu kali, dan ini sudah cukup bagi seluruh bangsa dari generasi ke generasi. </w:t>
      </w:r>
      <w:r>
        <w:rPr>
          <w:lang w:val="id_ID" w:bidi="id_ID"/>
        </w:rPr>
      </w:r>
      <w:r>
        <w:rPr>
          <w:lang w:val="id_ID" w:bidi="id_ID"/>
        </w:rPr>
      </w:r>
    </w:p>
    <w:p>
      <w:pPr/>
      <w:r>
        <w:rPr>
          <w:lang w:val="id_ID" w:bidi="id_ID"/>
        </w:rPr>
      </w:r>
    </w:p>
    <w:p>
      <w:pPr>
        <w:pStyle w:val="Heading2"/>
      </w:pPr>
      <w:r>
        <w:rPr>
          <w:lang w:val="id_ID" w:bidi="id_ID"/>
        </w:rPr>
        <w:t>Daud</w:t>
      </w:r>
      <w:r>
        <w:rPr>
          <w:lang w:val="id_ID" w:bidi="id_ID"/>
        </w:rPr>
      </w:r>
    </w:p>
    <w:p>
      <w:pPr/>
      <w:r>
        <w:rPr>
          <w:lang w:val="id_ID" w:bidi="id_ID"/>
        </w:rPr>
      </w:r>
      <w:r>
        <w:rPr>
          <w:b/>
          <w:lang w:val="id_ID" w:bidi="id_ID"/>
        </w:rPr>
        <w:t>Daud</w:t>
      </w:r>
      <w:r>
        <w:rPr>
          <w:lang w:val="id_ID" w:bidi="id_ID"/>
        </w:rPr>
        <w:t xml:space="preserve"> adalah </w:t>
      </w:r>
      <w:r>
        <w:rPr>
          <w:lang w:val="id_ID" w:bidi="id_ID"/>
        </w:rPr>
        <w:t>raja</w:t>
      </w:r>
      <w:r>
        <w:rPr>
          <w:lang w:val="id_ID" w:bidi="id_ID"/>
        </w:rPr>
        <w:t xml:space="preserve"> </w:t>
      </w:r>
      <w:r>
        <w:rPr>
          <w:lang w:val="id_ID" w:bidi="id_ID"/>
        </w:rPr>
        <w:t>Israel</w:t>
      </w:r>
      <w:r>
        <w:rPr>
          <w:lang w:val="id_ID" w:bidi="id_ID"/>
        </w:rPr>
        <w:t xml:space="preserve"> yang kedua. Ia hidup sekitar 1000 tahun sebelum kelahiran Yesus.</w:t>
      </w:r>
    </w:p>
    <w:p>
      <w:pPr/>
      <w:r>
        <w:rPr>
          <w:lang w:val="id_ID" w:bidi="id_ID"/>
        </w:rPr>
      </w:r>
      <w:r>
        <w:rPr>
          <w:lang w:val="id_ID" w:bidi="id_ID"/>
        </w:rPr>
        <w:t xml:space="preserve">Daud adalah putra bungsu dari seorang pria bernama Isai. Daud menjaga domba ayahnya. Isai dan keluarganya tinggal di desa yang disebut </w:t>
      </w:r>
      <w:r>
        <w:rPr>
          <w:lang w:val="id_ID" w:bidi="id_ID"/>
        </w:rPr>
        <w:t>Betlehem</w:t>
      </w:r>
      <w:r>
        <w:rPr>
          <w:lang w:val="id_ID" w:bidi="id_ID"/>
        </w:rPr>
        <w:t xml:space="preserve">. Kakak-kakak Daud adalah prajurit di tentara Raja Saul, raja Israel yang pertama. Raja Saul telah tidak taat kepada Allah, dan karenanya Allah telah menolaknya. Karena itu, Allah memerintahkan </w:t>
      </w:r>
      <w:r>
        <w:rPr>
          <w:lang w:val="id_ID" w:bidi="id_ID"/>
        </w:rPr>
        <w:t>nabi</w:t>
      </w:r>
      <w:r>
        <w:rPr>
          <w:lang w:val="id_ID" w:bidi="id_ID"/>
        </w:rPr>
        <w:t xml:space="preserve"> Samuel untuk </w:t>
      </w:r>
      <w:r>
        <w:rPr>
          <w:lang w:val="id_ID" w:bidi="id_ID"/>
        </w:rPr>
        <w:t>mengurapi</w:t>
      </w:r>
      <w:r>
        <w:rPr>
          <w:lang w:val="id_ID" w:bidi="id_ID"/>
        </w:rPr>
        <w:t xml:space="preserve"> — yang berarti menetapkan Daud sebagai raja berikutnya. Tetapi itu adalah rahasia pada awalnya, dan Saul tetap menjadi raja selama beberapa tahun lagi. Daud menjadi seorang panglima di tentara raja, dan Allah membantunya sehingga melalui Daud, Israel dapat memenangkan banyak pertempuran. Daud sangat populer di kalangan rakyat, dan sahabat karibnya adalah Yonatan, putra Raja Saul. Raja Saul menjadi iri kepada Daud dan mencoba membunuhnya beberapa kali, sehingga Daud harus melarikan diri. Daud mengumpulkan sekelompok pria di sekitarnya dan hidup menjauh dari orang-orang di pegunungan. Kadang-kadang raja mengejar Daud, dan Daud, beberapa kali, memiliki kesempatan untuk membunuh raja itu, tetapi ia tidak pernah melakukannya. </w:t>
      </w:r>
    </w:p>
    <w:p>
      <w:pPr/>
      <w:r>
        <w:rPr>
          <w:lang w:val="id_ID" w:bidi="id_ID"/>
        </w:rPr>
      </w:r>
      <w:r>
        <w:rPr>
          <w:lang w:val="id_ID" w:bidi="id_ID"/>
        </w:rPr>
        <w:t xml:space="preserve">Suatu kali, ketika Raja Saul dan pasukannya berperang dengan beberapa musuh, orang-orang </w:t>
      </w:r>
      <w:r>
        <w:rPr>
          <w:lang w:val="id_ID" w:bidi="id_ID"/>
        </w:rPr>
        <w:t>Israel</w:t>
      </w:r>
      <w:r>
        <w:rPr>
          <w:lang w:val="id_ID" w:bidi="id_ID"/>
        </w:rPr>
        <w:t xml:space="preserve"> kalah dalam pertempuran dan Raja Saul dan putra-putranya terbunuh. Setelah itu, orang-orang Israel menjadikan Daud raja mereka. Daud mulai tinggal di </w:t>
      </w:r>
      <w:r>
        <w:rPr>
          <w:lang w:val="id_ID" w:bidi="id_ID"/>
        </w:rPr>
        <w:t>Yerusalem</w:t>
      </w:r>
      <w:r>
        <w:rPr>
          <w:lang w:val="id_ID" w:bidi="id_ID"/>
        </w:rPr>
        <w:t xml:space="preserve">, yang menjadi kota yang paling penting di Israel. </w:t>
      </w:r>
    </w:p>
    <w:p>
      <w:pPr/>
      <w:r>
        <w:rPr>
          <w:lang w:val="id_ID" w:bidi="id_ID"/>
        </w:rPr>
      </w:r>
      <w:r>
        <w:rPr>
          <w:lang w:val="id_ID" w:bidi="id_ID"/>
        </w:rPr>
        <w:t xml:space="preserve">Daud menjadi raja Israel yang paling dikasihi. Ia mengasihi Allah dan percaya kepada-Nya. Oleh karena itu Allah menyebutnya sebagai "orang yang berkenan di hati Allah." Daud sangat ingin membangun </w:t>
      </w:r>
      <w:r>
        <w:rPr>
          <w:lang w:val="id_ID" w:bidi="id_ID"/>
        </w:rPr>
        <w:t>Bait Suci</w:t>
      </w:r>
      <w:r>
        <w:rPr>
          <w:lang w:val="id_ID" w:bidi="id_ID"/>
        </w:rPr>
        <w:t xml:space="preserve"> bagi Allah, tetapi Allah berfirman kepada Daud bahwa bukan Daud, tetapi putranya, yang akan membangun Bait Suci ini. Dan Allah memberikan Daud janji yang sangat penting. Allah berjanji kepada Daud bahwa salah satu </w:t>
      </w:r>
      <w:r>
        <w:rPr>
          <w:lang w:val="id_ID" w:bidi="id_ID"/>
        </w:rPr>
        <w:t>keturunannya</w:t>
      </w:r>
      <w:r>
        <w:rPr>
          <w:lang w:val="id_ID" w:bidi="id_ID"/>
        </w:rPr>
        <w:t xml:space="preserve"> akan selalu memerintah atas Israel.</w:t>
      </w:r>
    </w:p>
    <w:p>
      <w:pPr/>
      <w:r>
        <w:rPr>
          <w:lang w:val="id_ID" w:bidi="id_ID"/>
        </w:rPr>
      </w:r>
      <w:r>
        <w:rPr>
          <w:lang w:val="id_ID" w:bidi="id_ID"/>
        </w:rPr>
        <w:t xml:space="preserve">Ini tidak berarti bahwa Daud tidak pernah melakukan kesalahan apa pun. Bahkan, ia melakukan beberapa hal yang mengerikan: Ia </w:t>
      </w:r>
      <w:r>
        <w:rPr>
          <w:lang w:val="id_ID" w:bidi="id_ID"/>
        </w:rPr>
        <w:t>berzinah</w:t>
      </w:r>
      <w:r>
        <w:rPr>
          <w:lang w:val="id_ID" w:bidi="id_ID"/>
        </w:rPr>
        <w:t xml:space="preserve"> dan membunuh. Tetapi ia </w:t>
      </w:r>
      <w:r>
        <w:rPr>
          <w:lang w:val="id_ID" w:bidi="id_ID"/>
        </w:rPr>
        <w:t>bertobat</w:t>
      </w:r>
      <w:r>
        <w:rPr>
          <w:lang w:val="id_ID" w:bidi="id_ID"/>
        </w:rPr>
        <w:t xml:space="preserve"> dari </w:t>
      </w:r>
      <w:r>
        <w:rPr>
          <w:lang w:val="id_ID" w:bidi="id_ID"/>
        </w:rPr>
        <w:t>dosa-dosanya</w:t>
      </w:r>
      <w:r>
        <w:rPr>
          <w:lang w:val="id_ID" w:bidi="id_ID"/>
        </w:rPr>
        <w:t xml:space="preserve">, dan Allah mengampuni dia. Tetapi meskipun Allah </w:t>
      </w:r>
      <w:r>
        <w:rPr>
          <w:lang w:val="id_ID" w:bidi="id_ID"/>
        </w:rPr>
        <w:t>mengampuni</w:t>
      </w:r>
      <w:r>
        <w:rPr>
          <w:lang w:val="id_ID" w:bidi="id_ID"/>
        </w:rPr>
        <w:t xml:space="preserve"> dia, efek dari dosa-dosa Daud berarti bahwa sejak saat itu dan seterusnya selalu ada pertengkaran dan kekerasan dalam keluarganya, dan beberapa putranya mati. Beberapa putra Daud mencoba untuk menggantikan ayah mereka sebagai raja dengan paksa, dan satu kali Daud harus melarikan diri dari putranya sendiri!</w:t>
      </w:r>
    </w:p>
    <w:p>
      <w:pPr/>
      <w:r>
        <w:rPr>
          <w:lang w:val="id_ID" w:bidi="id_ID"/>
        </w:rPr>
      </w:r>
      <w:r>
        <w:rPr>
          <w:lang w:val="id_ID" w:bidi="id_ID"/>
        </w:rPr>
        <w:t>Ketika Daud menjadi sangat tua, ia menjadikan putranya Salomo raja menggantikannya.</w:t>
      </w:r>
    </w:p>
    <w:p>
      <w:pPr/>
      <w:r>
        <w:rPr>
          <w:lang w:val="id_ID" w:bidi="id_ID"/>
        </w:rPr>
      </w:r>
      <w:r>
        <w:rPr>
          <w:lang w:val="id_ID" w:bidi="id_ID"/>
        </w:rPr>
        <w:t xml:space="preserve">Ratusan tahun setelah kematian Daud, </w:t>
      </w:r>
      <w:r>
        <w:rPr>
          <w:lang w:val="id_ID" w:bidi="id_ID"/>
        </w:rPr>
        <w:t>bangsa</w:t>
      </w:r>
      <w:r>
        <w:rPr>
          <w:lang w:val="id_ID" w:bidi="id_ID"/>
        </w:rPr>
        <w:t xml:space="preserve"> Israel tidak lagi ada. orang-orang Israel telah tidak taat kepada Allah dan, untuk menghukum mereka, Allah mengutus orang-orang dari negara lain untuk menaklukkan mereka. orang-orang Israel dikalahkan dan sejak saat itu dan seterusnya, mereka diperintah oleh bangsa-bangsa lain. Tidak lagi ada keturunan Daud yang memerintah atas Israel. Tetapi Allah tidak pernah melupakan janji, dan karenanya orang-orang menunggu Allah untuk memberikan mereka seorang keturunan Daud sebagai raja. Allah menggenapi janji ini melalui Yesus.</w:t>
      </w:r>
      <w:r>
        <w:rPr>
          <w:lang w:val="id_ID" w:bidi="id_ID"/>
        </w:rPr>
      </w:r>
      <w:r>
        <w:rPr>
          <w:lang w:val="id_ID" w:bidi="id_ID"/>
        </w:rPr>
      </w:r>
    </w:p>
    <w:p>
      <w:pPr/>
      <w:r>
        <w:rPr>
          <w:lang w:val="id_ID" w:bidi="id_ID"/>
        </w:rPr>
      </w:r>
    </w:p>
    <w:p>
      <w:pPr>
        <w:pStyle w:val="Heading2"/>
      </w:pPr>
      <w:r>
        <w:rPr>
          <w:lang w:val="id_ID" w:bidi="id_ID"/>
        </w:rPr>
        <w:t>Dekapolis</w:t>
      </w:r>
      <w:r>
        <w:rPr>
          <w:lang w:val="id_ID" w:bidi="id_ID"/>
        </w:rPr>
      </w:r>
    </w:p>
    <w:p>
      <w:pPr/>
      <w:r>
        <w:rPr>
          <w:lang w:val="id_ID" w:bidi="id_ID"/>
        </w:rPr>
      </w:r>
      <w:r>
        <w:rPr>
          <w:b/>
          <w:lang w:val="id_ID" w:bidi="id_ID"/>
        </w:rPr>
        <w:t>Dekapolis</w:t>
      </w:r>
      <w:r>
        <w:rPr>
          <w:lang w:val="id_ID" w:bidi="id_ID"/>
        </w:rPr>
        <w:t xml:space="preserve"> secara harfiah berarti "10 kota." Kata itu menunjuk pada daerah di sebelah timur </w:t>
      </w:r>
      <w:r>
        <w:rPr>
          <w:lang w:val="id_ID" w:bidi="id_ID"/>
        </w:rPr>
        <w:t>Danau Galilea</w:t>
      </w:r>
      <w:r>
        <w:rPr>
          <w:lang w:val="id_ID" w:bidi="id_ID"/>
        </w:rPr>
        <w:t xml:space="preserve"> dan sungai </w:t>
      </w:r>
      <w:r>
        <w:rPr>
          <w:lang w:val="id_ID" w:bidi="id_ID"/>
        </w:rPr>
        <w:t>Yordan</w:t>
      </w:r>
      <w:r>
        <w:rPr>
          <w:lang w:val="id_ID" w:bidi="id_ID"/>
        </w:rPr>
        <w:t xml:space="preserve">. Kebanyakan orang yang tinggal di sana bukan orang </w:t>
      </w:r>
      <w:r>
        <w:rPr>
          <w:lang w:val="id_ID" w:bidi="id_ID"/>
        </w:rPr>
        <w:t>Yahudi</w:t>
      </w:r>
      <w:r>
        <w:rPr>
          <w:lang w:val="id_ID" w:bidi="id_ID"/>
        </w:rPr>
        <w:t>.</w:t>
      </w:r>
      <w:r>
        <w:rPr>
          <w:lang w:val="id_ID" w:bidi="id_ID"/>
        </w:rPr>
      </w:r>
      <w:r>
        <w:rPr>
          <w:lang w:val="id_ID" w:bidi="id_ID"/>
        </w:rPr>
      </w:r>
    </w:p>
    <w:p>
      <w:pPr/>
      <w:r>
        <w:rPr>
          <w:lang w:val="id_ID" w:bidi="id_ID"/>
        </w:rPr>
      </w:r>
    </w:p>
    <w:p>
      <w:pPr>
        <w:pStyle w:val="Heading2"/>
      </w:pPr>
      <w:r>
        <w:rPr>
          <w:lang w:val="id_ID" w:bidi="id_ID"/>
        </w:rPr>
        <w:t>dewa-dewa, ilah-ilah</w:t>
      </w:r>
      <w:r>
        <w:rPr>
          <w:lang w:val="id_ID" w:bidi="id_ID"/>
        </w:rPr>
      </w:r>
    </w:p>
    <w:p>
      <w:pPr/>
      <w:r>
        <w:rPr>
          <w:lang w:val="id_ID" w:bidi="id_ID"/>
        </w:rPr>
      </w:r>
      <w:r>
        <w:rPr>
          <w:lang w:val="id_ID" w:bidi="id_ID"/>
        </w:rPr>
        <w:t xml:space="preserve">Dalam Alkitab, </w:t>
      </w:r>
      <w:r>
        <w:rPr>
          <w:b/>
          <w:lang w:val="id_ID" w:bidi="id_ID"/>
        </w:rPr>
        <w:t>Allah</w:t>
      </w:r>
      <w:r>
        <w:rPr>
          <w:lang w:val="id_ID" w:bidi="id_ID"/>
        </w:rPr>
        <w:t xml:space="preserve"> merujuk kepada </w:t>
      </w:r>
      <w:r>
        <w:rPr>
          <w:b/>
          <w:lang w:val="id_ID" w:bidi="id_ID"/>
        </w:rPr>
        <w:t>Yahweh</w:t>
      </w:r>
      <w:r>
        <w:rPr>
          <w:lang w:val="id_ID" w:bidi="id_ID"/>
        </w:rPr>
        <w:t xml:space="preserve">, Allah yang menciptakan segala sesuatu, makhluk rohani yang paling berkuasa. Ini adalah Allah yang membuat perjanjian, janji yang khusus, kepada </w:t>
      </w:r>
      <w:r>
        <w:rPr>
          <w:b/>
          <w:lang w:val="id_ID" w:bidi="id_ID"/>
        </w:rPr>
        <w:t>Abraham</w:t>
      </w:r>
      <w:r>
        <w:rPr>
          <w:lang w:val="id_ID" w:bidi="id_ID"/>
        </w:rPr>
        <w:t xml:space="preserve"> dan </w:t>
      </w:r>
      <w:r>
        <w:rPr>
          <w:b/>
          <w:lang w:val="id_ID" w:bidi="id_ID"/>
        </w:rPr>
        <w:t>keturunannya</w:t>
      </w:r>
      <w:r>
        <w:rPr>
          <w:lang w:val="id_ID" w:bidi="id_ID"/>
        </w:rPr>
        <w:t xml:space="preserve">, orang-orang </w:t>
      </w:r>
      <w:r>
        <w:rPr>
          <w:b/>
          <w:lang w:val="id_ID" w:bidi="id_ID"/>
        </w:rPr>
        <w:t>Israel</w:t>
      </w:r>
      <w:r>
        <w:rPr>
          <w:lang w:val="id_ID" w:bidi="id_ID"/>
        </w:rPr>
        <w:t xml:space="preserve">. Ini adalah Allah yang mengutus Anak-Nya Yesus ke bumi untuk menyelamatkan manusia dari hukuman karena ketidaktaatan mereka. Yahweh, Allah Sang Pencipta, mengatakan kepada bangsa Israel agar tidak menyembah atau mengikuti allah lain selain Yahweh. Namun, terkadang orang menyembah makhluk roh atau berhala-berhala lain seolah-olah mereka memiliki kuasa. Kadang-kadang orang menggunakan kayu atau logam untuk membuat patung atau tiang untuk mewakili dewa-dewa mereka. orang-orang menyebut patung-patung ini </w:t>
      </w:r>
      <w:r>
        <w:rPr>
          <w:b/>
          <w:lang w:val="id_ID" w:bidi="id_ID"/>
        </w:rPr>
        <w:t>berhala</w:t>
      </w:r>
      <w:r>
        <w:rPr>
          <w:lang w:val="id_ID" w:bidi="id_ID"/>
        </w:rPr>
        <w:t xml:space="preserve">. </w:t>
      </w:r>
    </w:p>
    <w:p>
      <w:pPr/>
      <w:r>
        <w:rPr>
          <w:lang w:val="id_ID" w:bidi="id_ID"/>
        </w:rPr>
      </w:r>
      <w:r>
        <w:rPr>
          <w:lang w:val="id_ID" w:bidi="id_ID"/>
        </w:rPr>
        <w:t xml:space="preserve">Contoh dewa-dewa lain dalam Perjanjian Lama termasuk Baal dan Asytarot dari orang Kanaan, dan Dagon dewa orang Filistin. Dalam Perjanjian Baru, sebagian orang di tempat-tempat yang dikunjungi Paulus beribadah kepada dewa-dewa lain, dan bahkan mereka membangun kuil-kuil dan berhala-berhala untuk menyembah dewa-dewa lain tersebut, seperti yang dilakukan orang-orang pada masa Perjanjian Lama. </w:t>
      </w:r>
      <w:r>
        <w:rPr>
          <w:lang w:val="id_ID" w:bidi="id_ID"/>
        </w:rPr>
      </w:r>
      <w:r>
        <w:rPr>
          <w:lang w:val="id_ID" w:bidi="id_ID"/>
        </w:rPr>
      </w:r>
    </w:p>
    <w:p>
      <w:pPr/>
      <w:r>
        <w:rPr>
          <w:lang w:val="id_ID" w:bidi="id_ID"/>
        </w:rPr>
      </w:r>
    </w:p>
    <w:p>
      <w:pPr>
        <w:pStyle w:val="Heading2"/>
      </w:pPr>
      <w:r>
        <w:rPr>
          <w:lang w:val="id_ID" w:bidi="id_ID"/>
        </w:rPr>
        <w:t>dinar</w:t>
      </w:r>
      <w:r>
        <w:rPr>
          <w:lang w:val="id_ID" w:bidi="id_ID"/>
        </w:rPr>
      </w:r>
    </w:p>
    <w:p>
      <w:pPr/>
      <w:r>
        <w:rPr>
          <w:lang w:val="id_ID" w:bidi="id_ID"/>
        </w:rPr>
      </w:r>
      <w:r>
        <w:rPr>
          <w:b/>
          <w:lang w:val="id_ID" w:bidi="id_ID"/>
        </w:rPr>
        <w:t>Dinar</w:t>
      </w:r>
      <w:r>
        <w:rPr>
          <w:lang w:val="id_ID" w:bidi="id_ID"/>
        </w:rPr>
        <w:t xml:space="preserve"> adalah uang perak yang dibuat oleh orang Romawi yang digunakan sebagai uang pada masa Yesus. Setiap dinar memiliki gambar kaisar Romawi di atasnya. Seorang pekerja biasa dapat memperoleh satu dinar dalam sehari. </w:t>
      </w:r>
      <w:r>
        <w:rPr>
          <w:lang w:val="id_ID" w:bidi="id_ID"/>
        </w:rPr>
      </w:r>
      <w:r>
        <w:rPr>
          <w:lang w:val="id_ID" w:bidi="id_ID"/>
        </w:rPr>
      </w:r>
    </w:p>
    <w:p>
      <w:pPr/>
      <w:r>
        <w:rPr>
          <w:lang w:val="id_ID" w:bidi="id_ID"/>
        </w:rPr>
      </w:r>
    </w:p>
    <w:p>
      <w:pPr>
        <w:pStyle w:val="Heading2"/>
      </w:pPr>
      <w:r>
        <w:rPr>
          <w:lang w:val="id_ID" w:bidi="id_ID"/>
        </w:rPr>
        <w:t>dosa</w:t>
      </w:r>
      <w:r>
        <w:rPr>
          <w:lang w:val="id_ID" w:bidi="id_ID"/>
        </w:rPr>
      </w:r>
    </w:p>
    <w:p>
      <w:pPr/>
      <w:r>
        <w:rPr>
          <w:lang w:val="id_ID" w:bidi="id_ID"/>
        </w:rPr>
      </w:r>
      <w:r>
        <w:rPr>
          <w:lang w:val="id_ID" w:bidi="id_ID"/>
        </w:rPr>
        <w:t xml:space="preserve">Allah menciptakan seluruh dunia baik adanya. Allah menciptakan manusia untuk menjadi wakil-wakil Allah di bumi. Allah memerintahkan kepada manusia untuk memelihara bumi. Pada awalnya, manusia laki-laki dan perempuan hidup dalam </w:t>
      </w:r>
      <w:r>
        <w:rPr>
          <w:b/>
          <w:lang w:val="id_ID" w:bidi="id_ID"/>
        </w:rPr>
        <w:t>hubungan</w:t>
      </w:r>
      <w:r>
        <w:rPr>
          <w:lang w:val="id_ID" w:bidi="id_ID"/>
        </w:rPr>
        <w:t xml:space="preserve"> yang baik dengan Allah, satu sama lain, dan dengan alam. Tetapi orang-orang mulai tidak menaati Allah Mereka berhenti untuk percaya kepada Allah, dan mereka ingin membuat keputusan sendiri apa yang baik bagi mereka. Mereka tidak lagi mau menerima </w:t>
      </w:r>
      <w:r>
        <w:rPr>
          <w:lang w:val="id_ID" w:bidi="id_ID"/>
        </w:rPr>
        <w:t>otoritas</w:t>
      </w:r>
      <w:r>
        <w:rPr>
          <w:lang w:val="id_ID" w:bidi="id_ID"/>
        </w:rPr>
        <w:t xml:space="preserve"> Allah atas diri mereka. Tindakan pemberontakan terhadap Allah ini disebut </w:t>
      </w:r>
      <w:r>
        <w:rPr>
          <w:b/>
          <w:lang w:val="id_ID" w:bidi="id_ID"/>
        </w:rPr>
        <w:t>dosa</w:t>
      </w:r>
      <w:r>
        <w:rPr>
          <w:lang w:val="id_ID" w:bidi="id_ID"/>
        </w:rPr>
        <w:t xml:space="preserve">. Karena pemberontakan ini, hubungan baik yang dimiliki oleh umat manusia dengan Allah menjadi rusak. Tidak hanya itu, tetapi hubungan yang baik yang dimiliki manusia yang satu dengan yang lain juga rusak, dan seluruh ciptaan Allah juga telah menderita kerusakan. </w:t>
      </w:r>
    </w:p>
    <w:p>
      <w:pPr/>
      <w:r>
        <w:rPr>
          <w:lang w:val="id_ID" w:bidi="id_ID"/>
        </w:rPr>
      </w:r>
      <w:r>
        <w:rPr>
          <w:lang w:val="id_ID" w:bidi="id_ID"/>
        </w:rPr>
        <w:t xml:space="preserve">Pemberontakan terhadap Allah ini terjadi dalam banyak cara yang berbeda. Allah telah menciptakan </w:t>
      </w:r>
      <w:r>
        <w:rPr>
          <w:lang w:val="id_ID" w:bidi="id_ID"/>
        </w:rPr>
        <w:t>hukum-hukum</w:t>
      </w:r>
      <w:r>
        <w:rPr>
          <w:lang w:val="id_ID" w:bidi="id_ID"/>
        </w:rPr>
        <w:t xml:space="preserve"> yang baik, dan jika umat manusia mengikuti hukum-hukum ini, maka umat manusia akan dapat hidup bersama dalam </w:t>
      </w:r>
      <w:r>
        <w:rPr>
          <w:lang w:val="id_ID" w:bidi="id_ID"/>
        </w:rPr>
        <w:t>kedamaian</w:t>
      </w:r>
      <w:r>
        <w:rPr>
          <w:lang w:val="id_ID" w:bidi="id_ID"/>
        </w:rPr>
        <w:t>. Tetapi umat manusia terus menerus melanggar hukum-hukum Allah. Setiap kali seseorang melanggar salah satu dari hukum Allah, mereka berbuat dosa.</w:t>
      </w:r>
    </w:p>
    <w:p>
      <w:pPr/>
      <w:r>
        <w:rPr>
          <w:lang w:val="id_ID" w:bidi="id_ID"/>
        </w:rPr>
      </w:r>
      <w:r>
        <w:rPr>
          <w:lang w:val="id_ID" w:bidi="id_ID"/>
        </w:rPr>
        <w:t xml:space="preserve">Allah membenci dosa Ia berduka ketika umat manusia tidak menaati-Nya, karena aturan-aturan-Nya adalah untuk kebaikan umat manusia. Oleh karena itu, Allah harus menghukum umat manusia karena berbuat dosa. Jika umat manusia tetap berbuat dosa maka hukumannya adalah kematian. </w:t>
      </w:r>
    </w:p>
    <w:p>
      <w:pPr/>
      <w:r>
        <w:rPr>
          <w:lang w:val="id_ID" w:bidi="id_ID"/>
        </w:rPr>
      </w:r>
      <w:r>
        <w:rPr>
          <w:lang w:val="id_ID" w:bidi="id_ID"/>
        </w:rPr>
        <w:t xml:space="preserve">Yesus mengajarkan kepada kita bahwa dosa bukan hanya masalah </w:t>
      </w:r>
      <w:r>
        <w:rPr>
          <w:b/>
          <w:lang w:val="id_ID" w:bidi="id_ID"/>
        </w:rPr>
        <w:t>melakukan</w:t>
      </w:r>
      <w:r>
        <w:rPr>
          <w:lang w:val="id_ID" w:bidi="id_ID"/>
        </w:rPr>
        <w:t xml:space="preserve"> hal yang salah.</w:t>
      </w:r>
      <w:r>
        <w:rPr>
          <w:b/>
          <w:lang w:val="id_ID" w:bidi="id_ID"/>
        </w:rPr>
        <w:t>Berpikir</w:t>
      </w:r>
      <w:r>
        <w:rPr>
          <w:lang w:val="id_ID" w:bidi="id_ID"/>
        </w:rPr>
        <w:t xml:space="preserve"> tentang hal-hal yang salah juga adalah dosa, meskipun tidak ada orang lain yang mengetahui tentang hal itu. Kesombongan, kecemburuan, dan nafsu adalah dosa. Memandang rendah orang lain adalah dosa. Kita dapat melakukan banyak hal yang baik di mata manusia, tetapi jika kita terlalu bangga tentang apa yang kita lakukan, kita masih berdosa.</w:t>
      </w:r>
    </w:p>
    <w:p>
      <w:pPr/>
      <w:r>
        <w:rPr>
          <w:lang w:val="id_ID" w:bidi="id_ID"/>
        </w:rPr>
      </w:r>
      <w:r>
        <w:rPr>
          <w:lang w:val="id_ID" w:bidi="id_ID"/>
        </w:rPr>
        <w:t xml:space="preserve">Alkitab mengajarkan kepada kita bahwa Yesus telah menyelamatkan umat-Nya dari dosa-dosa mereka. Itu berarti bahwa Allah tidak akan memberikan hukuman yang selayaknya kepada umat manusia. Ini adalah karena Yesus telah menggantikan hukuman mereka. Dalam Perjanjian Lama, cara bagi umat manusia untuk memohon </w:t>
      </w:r>
      <w:r>
        <w:rPr>
          <w:lang w:val="id_ID" w:bidi="id_ID"/>
        </w:rPr>
        <w:t>pengampunan</w:t>
      </w:r>
      <w:r>
        <w:rPr>
          <w:lang w:val="id_ID" w:bidi="id_ID"/>
        </w:rPr>
        <w:t xml:space="preserve"> atas dosa-dosa mereka adalah dengan mempersembahkan </w:t>
      </w:r>
      <w:r>
        <w:rPr>
          <w:lang w:val="id_ID" w:bidi="id_ID"/>
        </w:rPr>
        <w:t>korban</w:t>
      </w:r>
      <w:r>
        <w:rPr>
          <w:lang w:val="id_ID" w:bidi="id_ID"/>
        </w:rPr>
        <w:t xml:space="preserve"> kepada Allah. Umat Israel harus menyembelih seekor binatang dan mempersembahkan binatang ini kepada Allah sebagai ganti untuk nyawa mereka sendiri. Binatang yang mereka persembahkan kepada Allah harus seekor binatang yang sempurna, tanpa cacat apa pun. Karena korban ini, maka Allah mengampuni mereka — tetapi hanya sampai saat berikutnya ketika mereka berbuat dosa. Yesus sendiri telah menjadi korban yang sempurna bagi semua umat manusia. Yesus sendiri tidak pernah berbuat dosa apa pun, oleh karena itu Ia adalah seperti seekor binatang korban yang sempurna. Korban Yesus sangat berkuasa sehingga oleh karena itu Allah bersedia mengampuni dosa semua umat manusia — bukan hanya untuk sementara, tetapi untuk selamanya. Allah akan mengampuni semua orang yang menerima bahwa Yesus telah mati menggantikan mereka. Orang-orang ini sekarang "diselamatkan." Mereka tidak perlu takut lagi terhadap hukuman. Allah mengatakan bahwa orang-orang ini sekarang adalah </w:t>
      </w:r>
      <w:r>
        <w:rPr>
          <w:lang w:val="id_ID" w:bidi="id_ID"/>
        </w:rPr>
        <w:t>benar</w:t>
      </w:r>
      <w:r>
        <w:rPr>
          <w:lang w:val="id_ID" w:bidi="id_ID"/>
        </w:rPr>
        <w:t xml:space="preserve">. </w:t>
      </w:r>
    </w:p>
    <w:p>
      <w:pPr/>
      <w:r>
        <w:rPr>
          <w:lang w:val="id_ID" w:bidi="id_ID"/>
        </w:rPr>
      </w:r>
      <w:r>
        <w:rPr>
          <w:lang w:val="id_ID" w:bidi="id_ID"/>
        </w:rPr>
        <w:t xml:space="preserve">Pengampunan ini tidak murah! Ini harganya adalah Yesus, yaitu hidup-Nya. Oleh karena itu, siapa pun yang menerima pengorbanan Yesus akan melakukan yang terbaik untuk berhenti berbuat dosa, karena mereka sangat bersyukur kepada Yesus. Paulus mengajarkan kepada kita bahwa sebelum kita diselamatkan, kita adalah </w:t>
      </w:r>
      <w:r>
        <w:rPr>
          <w:lang w:val="id_ID" w:bidi="id_ID"/>
        </w:rPr>
        <w:t>budak</w:t>
      </w:r>
      <w:r>
        <w:rPr>
          <w:lang w:val="id_ID" w:bidi="id_ID"/>
        </w:rPr>
        <w:t xml:space="preserve"> dosa. Ini berarti kita menyerah kepada tekanan dan godaan untuk berbuat dosa. Tetapi sekarang bahwa Allah telah mengampuni kita, kita adalah hamba-hamba kebenaran — kita sangat ingin melakukan hal-hal yang menyenangkan Allah, daripada melakukan hal-hal yang membuat-Nya sedih. </w:t>
      </w:r>
    </w:p>
    <w:p>
      <w:pPr/>
      <w:r>
        <w:rPr>
          <w:lang w:val="id_ID" w:bidi="id_ID"/>
        </w:rPr>
      </w:r>
      <w:r>
        <w:rPr>
          <w:lang w:val="id_ID" w:bidi="id_ID"/>
        </w:rPr>
        <w:t xml:space="preserve">Hal ini masih sangat sulit - bahkan mustahil - bagi orang-orang untuk tidak berbuat dosa. Tetapi Allah telah memberikan </w:t>
      </w:r>
      <w:r>
        <w:rPr>
          <w:lang w:val="id_ID" w:bidi="id_ID"/>
        </w:rPr>
        <w:t>Roh Kudus</w:t>
      </w:r>
      <w:r>
        <w:rPr>
          <w:lang w:val="id_ID" w:bidi="id_ID"/>
        </w:rPr>
        <w:t>-Nya untuk menolong kita. Roh Kudus menolong kita untuk melihat hal-hal mana yang adalah dosa, dan menolong kita untuk melawan godaan untuk berbuat dosa. Tanpa pertolongan Roh Kudus, kita tidak dapat melakukan hal ini.</w:t>
      </w:r>
    </w:p>
    <w:p>
      <w:pPr/>
      <w:r>
        <w:rPr>
          <w:lang w:val="id_ID" w:bidi="id_ID"/>
        </w:rPr>
      </w:r>
      <w:r>
        <w:rPr>
          <w:lang w:val="id_ID" w:bidi="id_ID"/>
        </w:rPr>
        <w:t xml:space="preserve">Ketika kita diselamatkan, kita masih berbuat dosa, tetapi kita bukan lagi disebut orang-orang berdosa. Karena sekarang, kita </w:t>
      </w:r>
      <w:r>
        <w:rPr>
          <w:lang w:val="id_ID" w:bidi="id_ID"/>
        </w:rPr>
        <w:t>bertobat</w:t>
      </w:r>
      <w:r>
        <w:rPr>
          <w:lang w:val="id_ID" w:bidi="id_ID"/>
        </w:rPr>
        <w:t xml:space="preserve"> ketika kita berbuat dosa. Seorang berdosa adalah seseorang yang terus-menerus berbuat dosa, meskipun ia tahu bahwa itu adalah salah.</w:t>
      </w:r>
    </w:p>
    <w:p>
      <w:pPr/>
      <w:r>
        <w:rPr>
          <w:lang w:val="id_ID" w:bidi="id_ID"/>
        </w:rPr>
      </w:r>
      <w:r>
        <w:rPr>
          <w:lang w:val="id_ID" w:bidi="id_ID"/>
        </w:rPr>
        <w:t xml:space="preserve">Ketika Yesus hidup di bumi, para pemimpin agama bersungut-sungut bahwa Yesus telah makan bersama orang-orang berdosa. Para pemimpin agama memakai kata "orang-orang berdosa" untuk berbicara tentang sekelompok orang tertentu yang tidak menaati hukum-hukum Allah dengan cara tertentu, misalnya para pelacur dan para pemungut cukai yang korup Para pemimpin agama, terutama orang-orang </w:t>
      </w:r>
      <w:r>
        <w:rPr>
          <w:lang w:val="id_ID" w:bidi="id_ID"/>
        </w:rPr>
        <w:t>Farisi</w:t>
      </w:r>
      <w:r>
        <w:rPr>
          <w:lang w:val="id_ID" w:bidi="id_ID"/>
        </w:rPr>
        <w:t xml:space="preserve">, memandang rendah orang-orang ini. Tetapi banyak dari orang-orang yang disebut orang-orang berdosa ini yang datang untuk mendengarkan Yesus ingin bertobat dari dosa-dosa mereka. Yesus menjelaskan kepada para pemimpin agama bahwa inilah alasan yang tepat mengapa Ia telah datang ke bumi: untuk membuat umat manusia </w:t>
      </w:r>
      <w:r>
        <w:rPr>
          <w:lang w:val="id_ID" w:bidi="id_ID"/>
        </w:rPr>
        <w:t>bertobat</w:t>
      </w:r>
      <w:r>
        <w:rPr>
          <w:lang w:val="id_ID" w:bidi="id_ID"/>
        </w:rPr>
        <w:t xml:space="preserve"> dari dosa-dosa mereka. Yesus menunjukkan kepada orang banyak bahwa Allah lebih bahagia jika ada orang-orang berdosa yang telah bertobat, daripada dengan orang-orang yang sangat sombong sehingga mereka tidak berpikir bahwa mereka perlu bertobat.</w:t>
      </w:r>
    </w:p>
    <w:p>
      <w:pPr/>
      <w:r>
        <w:rPr>
          <w:lang w:val="id_ID" w:bidi="id_ID"/>
        </w:rPr>
      </w:r>
      <w:r>
        <w:rPr>
          <w:b/>
          <w:lang w:val="id_ID" w:bidi="id_ID"/>
        </w:rPr>
        <w:t>Ketika saudara sedang menerjemahkan kata "dosa" berhati-hatilah dengan hal-hal berikut ini:</w:t>
      </w:r>
      <w:r>
        <w:rPr>
          <w:lang w:val="id_ID" w:bidi="id_ID"/>
        </w:rPr>
        <w:t xml:space="preserve"> </w:t>
      </w:r>
    </w:p>
    <w:p>
      <w:pPr/>
      <w:r>
        <w:rPr>
          <w:lang w:val="id_ID" w:bidi="id_ID"/>
        </w:rPr>
      </w:r>
      <w:r>
        <w:rPr>
          <w:lang w:val="id_ID" w:bidi="id_ID"/>
        </w:rPr>
        <w:t>Beberapa budaya menganggap bahwa beberapa tindakan hanya buruk jika ketahuan. Misalnya, mereka mungkin berpikir bahwa kecurangan adalah tidak salah, selama tidak ada seorang pun yang tahu tentang hal itu — itu hanya menjadi masalah ketika orang lain mengetahui tentang hal itu dan ketika itu menimbulkan rasa malu. Kata untuk dosa dalam Alkitab tidak seperti ini. Tidak menaati Allah selalu buruk, baik orang-orang tahu tentang hal itu atau tidak</w:t>
      </w:r>
    </w:p>
    <w:p>
      <w:pPr/>
      <w:r>
        <w:rPr>
          <w:lang w:val="id_ID" w:bidi="id_ID"/>
        </w:rPr>
      </w:r>
      <w:r>
        <w:rPr>
          <w:lang w:val="id_ID" w:bidi="id_ID"/>
        </w:rPr>
        <w:t>Beberapa budaya memiliki kata untuk dosa yang berarti melakukan suatu upacara dengan cara yang salah, atau melakukan sesuatu yang bertentangan dengan tradisi, atau melakukan sesuatu yang bertentangan dengan aturan dari tempat saudara dalam masyarakat. Ini bukanlah apa itu dosa dalam Alkitab. Yesus mengajarkan kepada kita bahwa dosa tidak ada hubungannya dengan pelaksanaan upacara-upacara, tetapi berhubungan dengan pikiran dan tindakan kita. Bahkan orang-orang yang melakukan semua upacara dan aturan budaya dengan sempurna, adalah memberontak terhadap Allah dan berbuat dosa.</w:t>
      </w:r>
    </w:p>
    <w:p>
      <w:pPr/>
      <w:r>
        <w:rPr>
          <w:lang w:val="id_ID" w:bidi="id_ID"/>
        </w:rPr>
      </w:r>
      <w:r>
        <w:rPr>
          <w:lang w:val="id_ID" w:bidi="id_ID"/>
        </w:rPr>
        <w:t xml:space="preserve">Beberapa budaya menggunakan satu kata untuk dosa yang berarti "ketidaktahuan." Ini bukanlah apa yang dimaksud dengan kata dosa dalam Alkitab. </w:t>
      </w:r>
    </w:p>
    <w:p>
      <w:pPr/>
      <w:r>
        <w:rPr>
          <w:lang w:val="id_ID" w:bidi="id_ID"/>
        </w:rPr>
      </w:r>
      <w:r>
        <w:rPr>
          <w:lang w:val="id_ID" w:bidi="id_ID"/>
        </w:rPr>
        <w:t>Beberapa budaya memiliki kata untuk dosa yang hanya digunakan untuk kejahatan yang bersifat kriminal seperti pembunuhan atau pencurian. Kata dosa dalam Alkitab berarti jauh lebih dari sekadar kriminal. Bahkan orang-orang yang selalu menaati hukum negara itu, adalah melanggar hukum Allah dan berbuat dosa.</w:t>
      </w:r>
      <w:r>
        <w:rPr>
          <w:lang w:val="id_ID" w:bidi="id_ID"/>
        </w:rPr>
      </w:r>
      <w:r>
        <w:rPr>
          <w:lang w:val="id_ID" w:bidi="id_ID"/>
        </w:rPr>
      </w:r>
    </w:p>
    <w:p>
      <w:pPr/>
      <w:r>
        <w:rPr>
          <w:lang w:val="id_ID" w:bidi="id_ID"/>
        </w:rPr>
      </w:r>
    </w:p>
    <w:p>
      <w:pPr>
        <w:pStyle w:val="Heading2"/>
      </w:pPr>
      <w:r>
        <w:rPr>
          <w:lang w:val="id_ID" w:bidi="id_ID"/>
        </w:rPr>
        <w:t>drakhma</w:t>
      </w:r>
      <w:r>
        <w:rPr>
          <w:lang w:val="id_ID" w:bidi="id_ID"/>
        </w:rPr>
      </w:r>
    </w:p>
    <w:p>
      <w:pPr/>
      <w:r>
        <w:rPr>
          <w:lang w:val="id_ID" w:bidi="id_ID"/>
        </w:rPr>
      </w:r>
      <w:r>
        <w:rPr>
          <w:b/>
          <w:lang w:val="id_ID" w:bidi="id_ID"/>
        </w:rPr>
        <w:t>Drakhma</w:t>
      </w:r>
      <w:r>
        <w:rPr>
          <w:lang w:val="id_ID" w:bidi="id_ID"/>
        </w:rPr>
        <w:t xml:space="preserve"> adalah satu koin perak Yunani yang bernilai sekitar upah satu hari. orang-orang pada masa Yesus biasanya menggunakan koin perak Romawi yang mereka sebut dinar, tetapi ada kemungkinan bahwa </w:t>
      </w:r>
      <w:r>
        <w:rPr>
          <w:lang w:val="id_ID" w:bidi="id_ID"/>
        </w:rPr>
        <w:t>terkadang</w:t>
      </w:r>
      <w:r>
        <w:rPr>
          <w:lang w:val="id_ID" w:bidi="id_ID"/>
        </w:rPr>
        <w:t xml:space="preserve"> orang-orang pada masa Yesus menggunakan koin perak Yunani yang mereka sebut drakhma. Ada kemungkinan juga bahwa orang-orang menggunakan kata drakhma untuk menunjuk kepada satu dinar. Satu dinar kira-kira memiliki ukuran yang sama dan nilainya sekitar jumlah yang sama dengan satu drakhma. </w:t>
      </w:r>
      <w:r>
        <w:rPr>
          <w:lang w:val="id_ID" w:bidi="id_ID"/>
        </w:rPr>
      </w:r>
      <w:r>
        <w:rPr>
          <w:lang w:val="id_ID" w:bidi="id_ID"/>
        </w:rPr>
      </w:r>
    </w:p>
    <w:p>
      <w:pPr/>
      <w:r>
        <w:rPr>
          <w:lang w:val="id_ID" w:bidi="id_ID"/>
        </w:rPr>
      </w:r>
    </w:p>
    <w:p>
      <w:pPr>
        <w:pStyle w:val="Heading2"/>
      </w:pPr>
      <w:r>
        <w:rPr>
          <w:lang w:val="id_ID" w:bidi="id_ID"/>
        </w:rPr>
        <w:t>dunia orang mati</w:t>
      </w:r>
      <w:r>
        <w:rPr>
          <w:lang w:val="id_ID" w:bidi="id_ID"/>
        </w:rPr>
      </w:r>
    </w:p>
    <w:p>
      <w:pPr/>
      <w:r>
        <w:rPr>
          <w:lang w:val="id_ID" w:bidi="id_ID"/>
        </w:rPr>
      </w:r>
      <w:r>
        <w:rPr>
          <w:lang w:val="id_ID" w:bidi="id_ID"/>
        </w:rPr>
        <w:t xml:space="preserve">Kata </w:t>
      </w:r>
      <w:r>
        <w:rPr>
          <w:b/>
          <w:lang w:val="id_ID" w:bidi="id_ID"/>
        </w:rPr>
        <w:t>neraka</w:t>
      </w:r>
      <w:r>
        <w:rPr>
          <w:lang w:val="id_ID" w:bidi="id_ID"/>
        </w:rPr>
        <w:t xml:space="preserve"> adalah nama untuk tempat di mana orang-orang jahat akan dihukum setelah mereka mati. </w:t>
      </w:r>
    </w:p>
    <w:p>
      <w:pPr/>
      <w:r>
        <w:rPr>
          <w:lang w:val="id_ID" w:bidi="id_ID"/>
        </w:rPr>
      </w:r>
      <w:r>
        <w:rPr>
          <w:lang w:val="id_ID" w:bidi="id_ID"/>
        </w:rPr>
        <w:t xml:space="preserve">Apa yang terjadi dengan umat manusia setelah mereka mati? Kita mungkin merasa aneh untuk mendengarnya, tetapi Alkitab tidak berbicara dengan jelas tentang hal ini. Kebanyakan orang Kristen mengatakan bahwa orang-orang yang </w:t>
      </w:r>
      <w:r>
        <w:rPr>
          <w:lang w:val="id_ID" w:bidi="id_ID"/>
        </w:rPr>
        <w:t>percaya</w:t>
      </w:r>
      <w:r>
        <w:rPr>
          <w:lang w:val="id_ID" w:bidi="id_ID"/>
        </w:rPr>
        <w:t xml:space="preserve"> kepada Yesus pergi ke </w:t>
      </w:r>
      <w:r>
        <w:rPr>
          <w:lang w:val="id_ID" w:bidi="id_ID"/>
        </w:rPr>
        <w:t>surga</w:t>
      </w:r>
      <w:r>
        <w:rPr>
          <w:lang w:val="id_ID" w:bidi="id_ID"/>
        </w:rPr>
        <w:t xml:space="preserve">, dan orang-orang yang tidak percaya pergi ke </w:t>
      </w:r>
      <w:r>
        <w:rPr>
          <w:lang w:val="id_ID" w:bidi="id_ID"/>
        </w:rPr>
        <w:t>neraka</w:t>
      </w:r>
      <w:r>
        <w:rPr>
          <w:lang w:val="id_ID" w:bidi="id_ID"/>
        </w:rPr>
        <w:t xml:space="preserve">. Tetapi orang-orang yang hidup pada masa Alkitab tidak selalu memiliki gagasan yang jelas tentang hal ini. </w:t>
      </w:r>
    </w:p>
    <w:p>
      <w:pPr/>
      <w:r>
        <w:rPr>
          <w:lang w:val="id_ID" w:bidi="id_ID"/>
        </w:rPr>
      </w:r>
      <w:r>
        <w:rPr>
          <w:lang w:val="id_ID" w:bidi="id_ID"/>
        </w:rPr>
        <w:t>Ketika orang-orang dalam Perjanjian Lama berbicara tentang apa yang terjadi pada orang-orang setelah mereka mati, mereka mengatakan bahwa orang-orang pergi ke "alam maut," atau "</w:t>
      </w:r>
      <w:r>
        <w:rPr>
          <w:lang w:val="id_ID" w:bidi="id_ID"/>
        </w:rPr>
        <w:t>Sheol</w:t>
      </w:r>
      <w:r>
        <w:rPr>
          <w:lang w:val="id_ID" w:bidi="id_ID"/>
        </w:rPr>
        <w:t xml:space="preserve">." Mereka membayangkan dunia orang mati sebagai tempat yang letaknya berada di suatu tempat di bawah bumi kita sendiri. Beberapa kisah dalam Perjanjian Lama berbicara seperti semua orang, yang baik dan juga yang jahat, pergi ke dunia orang mati; kisah-kisah lain berbicara seolah-olah dunia orang mati adalah tempat hukuman untuk orang-orang jahat saja. </w:t>
      </w:r>
    </w:p>
    <w:p>
      <w:pPr/>
      <w:r>
        <w:rPr>
          <w:lang w:val="id_ID" w:bidi="id_ID"/>
        </w:rPr>
      </w:r>
      <w:r>
        <w:rPr>
          <w:lang w:val="id_ID" w:bidi="id_ID"/>
        </w:rPr>
        <w:t xml:space="preserve">Dalam Perjanjian Baru, orang-orang juga berbicara tentang "dunia orang mati." Beberapa terjemahan menggunakan kata Yunani "Hades" untuk ini. Sama seperti pada masa Perjanjian Lama, "alam maut" kadang-kadang tampaknya menjadi tempat yang netral, di mana semua orang pergi setelah mereka mati, dan terkadang itu tampaknya menjadi tempat di mana orang-orang jahat dihukum. Kadang-kadang itu tampaknya menjadi tempat di mana semua orang menunggu sampai Allah akan menghakimi semua orang. Kadang-kadang kata "alam maut" hanya digunakan sebagai cara lain untuk berbicara tentang kematian. </w:t>
      </w:r>
    </w:p>
    <w:p>
      <w:pPr/>
      <w:r>
        <w:rPr>
          <w:lang w:val="id_ID" w:bidi="id_ID"/>
        </w:rPr>
      </w:r>
      <w:r>
        <w:rPr>
          <w:lang w:val="id_ID" w:bidi="id_ID"/>
        </w:rPr>
        <w:t xml:space="preserve">Yesus mengatakan kepada orang-orang bahwa setelah kematian orang-orang akan masuk ke dalam </w:t>
      </w:r>
      <w:r>
        <w:rPr>
          <w:lang w:val="id_ID" w:bidi="id_ID"/>
        </w:rPr>
        <w:t>kerajaan Allah</w:t>
      </w:r>
      <w:r>
        <w:rPr>
          <w:lang w:val="id_ID" w:bidi="id_ID"/>
        </w:rPr>
        <w:t xml:space="preserve">, atau mereka akan masuk ke dalam neraka. Kata neraka dalam bahasa Yunani berasal dari nama tempat di dekat </w:t>
      </w:r>
      <w:r>
        <w:rPr>
          <w:lang w:val="id_ID" w:bidi="id_ID"/>
        </w:rPr>
        <w:t>Yerusalem</w:t>
      </w:r>
      <w:r>
        <w:rPr>
          <w:lang w:val="id_ID" w:bidi="id_ID"/>
        </w:rPr>
        <w:t xml:space="preserve"> di mana pada satu titik dalam sejarah mereka orang-orang </w:t>
      </w:r>
      <w:r>
        <w:rPr>
          <w:lang w:val="id_ID" w:bidi="id_ID"/>
        </w:rPr>
        <w:t>Israel</w:t>
      </w:r>
      <w:r>
        <w:rPr>
          <w:lang w:val="id_ID" w:bidi="id_ID"/>
        </w:rPr>
        <w:t xml:space="preserve"> telah melakukan kejahatan yang mengerikan. Karena kejahatan ini, orang-orang menghindari tempat ini dan mulai menggunakannya sebagai tempat untuk membakar mayat binatang yang mati dan orang-orang yang tidak dapat dikuburkan. orang-orang selalu membuat api yang menyala di tempat ini. Setiap kali orang berpikir tentang tempat ini, mereka merasa sangat buruk, dan mereka berpikir tentang Allah yang menghukum manusia untuk kejahatan mereka yang mengerikan. Untuk alasan ini, orang-orang mulai menggunakan nama tempat ini sebagai nama untuk tempat di mana semua orang jahat akan dihukum setelah kematian mereka. Yesus menjelaskan bahwa neraka adalah tempat yang mengerikan: Ia menggunakan bahasa kiasan untuk menggambarkannya sebagai tempat dengan api yang tidak pernah padam, sebagai tempat di mana orang-orang akan disiksa, atau sebagai tempat di mana orang-orang akan menangis dan selamanya menyesali pilihan-pilihan mereka. </w:t>
      </w:r>
    </w:p>
    <w:p>
      <w:pPr/>
      <w:r>
        <w:rPr>
          <w:lang w:val="id_ID" w:bidi="id_ID"/>
        </w:rPr>
      </w:r>
      <w:r>
        <w:rPr>
          <w:lang w:val="id_ID" w:bidi="id_ID"/>
        </w:rPr>
        <w:t xml:space="preserve">Yesus mengajarkan bahwa neraka juga adalah tempat di mana </w:t>
      </w:r>
      <w:r>
        <w:rPr>
          <w:lang w:val="id_ID" w:bidi="id_ID"/>
        </w:rPr>
        <w:t>Iblis</w:t>
      </w:r>
      <w:r>
        <w:rPr>
          <w:lang w:val="id_ID" w:bidi="id_ID"/>
        </w:rPr>
        <w:t xml:space="preserve"> dan </w:t>
      </w:r>
      <w:r>
        <w:rPr>
          <w:lang w:val="id_ID" w:bidi="id_ID"/>
        </w:rPr>
        <w:t>setan</w:t>
      </w:r>
      <w:r>
        <w:rPr>
          <w:lang w:val="id_ID" w:bidi="id_ID"/>
        </w:rPr>
        <w:t xml:space="preserve">-setan akan dihukum. </w:t>
      </w:r>
      <w:r>
        <w:rPr>
          <w:lang w:val="id_ID" w:bidi="id_ID"/>
        </w:rPr>
      </w:r>
      <w:r>
        <w:rPr>
          <w:lang w:val="id_ID" w:bidi="id_ID"/>
        </w:rPr>
      </w:r>
    </w:p>
    <w:p>
      <w:pPr/>
      <w:r>
        <w:rPr>
          <w:lang w:val="id_ID" w:bidi="id_ID"/>
        </w:rPr>
      </w:r>
    </w:p>
    <w:p>
      <w:pPr>
        <w:pStyle w:val="Heading2"/>
      </w:pPr>
      <w:r>
        <w:rPr>
          <w:lang w:val="id_ID" w:bidi="id_ID"/>
        </w:rPr>
        <w:t>dunia orang mati</w:t>
      </w:r>
      <w:r>
        <w:rPr>
          <w:lang w:val="id_ID" w:bidi="id_ID"/>
        </w:rPr>
      </w:r>
    </w:p>
    <w:p>
      <w:pPr/>
      <w:r>
        <w:rPr>
          <w:lang w:val="id_ID" w:bidi="id_ID"/>
        </w:rPr>
      </w:r>
      <w:r>
        <w:rPr>
          <w:lang w:val="id_ID" w:bidi="id_ID"/>
        </w:rPr>
        <w:t xml:space="preserve">Kata </w:t>
      </w:r>
      <w:r>
        <w:rPr>
          <w:lang w:val="id_ID" w:bidi="id_ID"/>
        </w:rPr>
        <w:t>neraka</w:t>
      </w:r>
      <w:r>
        <w:rPr>
          <w:lang w:val="id_ID" w:bidi="id_ID"/>
        </w:rPr>
        <w:t xml:space="preserve"> adalah nama untuk tempat di mana orang-orang jahat akan </w:t>
      </w:r>
      <w:r>
        <w:rPr>
          <w:lang w:val="id_ID" w:bidi="id_ID"/>
        </w:rPr>
        <w:t>dihukum</w:t>
      </w:r>
      <w:r>
        <w:rPr>
          <w:lang w:val="id_ID" w:bidi="id_ID"/>
        </w:rPr>
        <w:t xml:space="preserve"> setelah mereka mati. </w:t>
      </w:r>
    </w:p>
    <w:p>
      <w:pPr/>
      <w:r>
        <w:rPr>
          <w:lang w:val="id_ID" w:bidi="id_ID"/>
        </w:rPr>
      </w:r>
      <w:r>
        <w:rPr>
          <w:lang w:val="id_ID" w:bidi="id_ID"/>
        </w:rPr>
        <w:t xml:space="preserve">Apa yang terjadi dengan manusia-manusia setelah mereka mati? Kita mungkin merasa ini aneh untuk didengar, tetapi Alkitab tidak berbicara dengan jelas tentang hal ini. Kebanyakan orang </w:t>
      </w:r>
      <w:r>
        <w:rPr>
          <w:lang w:val="id_ID" w:bidi="id_ID"/>
        </w:rPr>
        <w:t>Kristen</w:t>
      </w:r>
      <w:r>
        <w:rPr>
          <w:lang w:val="id_ID" w:bidi="id_ID"/>
        </w:rPr>
        <w:t xml:space="preserve"> mengatakan bahwa orang-orang yang </w:t>
      </w:r>
      <w:r>
        <w:rPr>
          <w:lang w:val="id_ID" w:bidi="id_ID"/>
        </w:rPr>
        <w:t>percaya</w:t>
      </w:r>
      <w:r>
        <w:rPr>
          <w:lang w:val="id_ID" w:bidi="id_ID"/>
        </w:rPr>
        <w:t xml:space="preserve"> kepada Yesus pergi ke </w:t>
      </w:r>
      <w:r>
        <w:rPr>
          <w:lang w:val="id_ID" w:bidi="id_ID"/>
        </w:rPr>
        <w:t>surga</w:t>
      </w:r>
      <w:r>
        <w:rPr>
          <w:lang w:val="id_ID" w:bidi="id_ID"/>
        </w:rPr>
        <w:t xml:space="preserve">, dan orang-orang yang tidak percaya pergi ke neraka. Tetapi orang-orang yang hidup pada masa Alkitab tidak selalu memiliki gagasan yang jelas tentang hal ini. </w:t>
      </w:r>
    </w:p>
    <w:p>
      <w:pPr/>
      <w:r>
        <w:rPr>
          <w:lang w:val="id_ID" w:bidi="id_ID"/>
        </w:rPr>
      </w:r>
      <w:r>
        <w:rPr>
          <w:lang w:val="id_ID" w:bidi="id_ID"/>
        </w:rPr>
        <w:t xml:space="preserve">Ketika orang-orang dalam Perjanjian Lama berbicara tentang apa yang terjadi pada orang-orang setelah mereka mati, mereka mengatakan bahwa orang-orang pergi ke "dunia bawah tanah," atau "Sheol." Mereka membayangkan dunia bawah tanah sebagai tempat yang berada di suatu tempat di bawah dunia kita sendiri. Beberapa kisah dalam Perjanjian Lama berbicara sepertisemua orang, yang baik dan juga yang buruk, pergi ke dunia bawah tanah; kisan-kisah lain berbicara sepertidunia bawah tanah adalah tempat hukuman untuk orang-orang jahat saja. </w:t>
      </w:r>
    </w:p>
    <w:p>
      <w:pPr/>
      <w:r>
        <w:rPr>
          <w:lang w:val="id_ID" w:bidi="id_ID"/>
        </w:rPr>
      </w:r>
      <w:r>
        <w:rPr>
          <w:lang w:val="id_ID" w:bidi="id_ID"/>
        </w:rPr>
        <w:t xml:space="preserve">Dalam Perjanjian Baru, orang-orang juga berbicara tentang "dunia bawah tanah." Beberapa terjemahan menggunakan kata </w:t>
      </w:r>
      <w:r>
        <w:rPr>
          <w:lang w:val="id_ID" w:bidi="id_ID"/>
        </w:rPr>
        <w:t>Yunani</w:t>
      </w:r>
      <w:r>
        <w:rPr>
          <w:lang w:val="id_ID" w:bidi="id_ID"/>
        </w:rPr>
        <w:t xml:space="preserve"> "</w:t>
      </w:r>
      <w:r>
        <w:rPr>
          <w:lang w:val="id_ID" w:bidi="id_ID"/>
        </w:rPr>
        <w:t>Hades</w:t>
      </w:r>
      <w:r>
        <w:rPr>
          <w:lang w:val="id_ID" w:bidi="id_ID"/>
        </w:rPr>
        <w:t xml:space="preserve">" untuk ini. Sama seperti pada masa Perjanjian Lama, "dunia bawah tanah" kadang-kadang tampaknya menjadi tempat yang netral, di mana semua orang pergi setelah mereka mati, dan kadang-kadang itu tampaknya menjadi tempat di mana orang-orang jahat dihukum. Kadang-kadang itu tampaknya menjadi tempat di mana semua orang menunggu sampai Allah akan menghakimi semua orang. Kadang-kadang kata "dunia bawah tanah" hanya digunakan sebagai cara lain untuk berbicara tentang kematian. </w:t>
      </w:r>
    </w:p>
    <w:p>
      <w:pPr/>
      <w:r>
        <w:rPr>
          <w:lang w:val="id_ID" w:bidi="id_ID"/>
        </w:rPr>
      </w:r>
      <w:r>
        <w:rPr>
          <w:lang w:val="id_ID" w:bidi="id_ID"/>
        </w:rPr>
        <w:t xml:space="preserve">Yesus mengatakan kepada orang-orang bahwa setelah kematian orang-orang akan masuk ke dalam </w:t>
      </w:r>
      <w:r>
        <w:rPr>
          <w:lang w:val="id_ID" w:bidi="id_ID"/>
        </w:rPr>
        <w:t>kerajaan Allah</w:t>
      </w:r>
      <w:r>
        <w:rPr>
          <w:lang w:val="id_ID" w:bidi="id_ID"/>
        </w:rPr>
        <w:t xml:space="preserve">, atau mereka akan masuk ke dalam neraka. Kata neraka dalam bahasa Yunani berasal dari nama tempat di dekat </w:t>
      </w:r>
      <w:r>
        <w:rPr>
          <w:lang w:val="id_ID" w:bidi="id_ID"/>
        </w:rPr>
        <w:t>Yerusalem</w:t>
      </w:r>
      <w:r>
        <w:rPr>
          <w:lang w:val="id_ID" w:bidi="id_ID"/>
        </w:rPr>
        <w:t xml:space="preserve"> di mana pada satu titik dalam sejarah mereka orang-orang </w:t>
      </w:r>
      <w:r>
        <w:rPr>
          <w:lang w:val="id_ID" w:bidi="id_ID"/>
        </w:rPr>
        <w:t>Israel</w:t>
      </w:r>
      <w:r>
        <w:rPr>
          <w:lang w:val="id_ID" w:bidi="id_ID"/>
        </w:rPr>
        <w:t xml:space="preserve"> telah melakukan kejahatan yang mengerikan. Karena kejahatan ini, orang-orang menghindari tempat ini dan mulai menggunakannya sebagai tempat untuk membakar mayat binatang yang mati dan orang-orang yang tidak dapat dikuburkan. orang-orang selalu membuat api yang menyala di tempat ini. Setiap kali orang berpikir tentang tempat ini, mereka merasa sangat buruk, dan mereka berpikir tentang Allah yang menghukum manusia untuk kejahatan mereka yang mengerikan. Untuk alasan ini, orang-orang mulai menggunakan nama tempat ini sebagai nama untuk tempat di mana semua orang jahat akan dihukum setelah kematian mereka. Yesus menjelaskan bahwa neraka adalah tempat yang mengerikan: Dia menggunakan bahasa kiasan untuk menggambarkannya sebagai tempat dengan api yang tidak pernah padam, sebagai tempat di mana orang-orang akan disiksa, atau sebagai tempat di mana orang-orang akan menangis dan selamanya menyesali pilihan mereka. </w:t>
      </w:r>
    </w:p>
    <w:p>
      <w:pPr/>
      <w:r>
        <w:rPr>
          <w:lang w:val="id_ID" w:bidi="id_ID"/>
        </w:rPr>
      </w:r>
      <w:r>
        <w:rPr>
          <w:lang w:val="id_ID" w:bidi="id_ID"/>
        </w:rPr>
        <w:t xml:space="preserve">Yesus mengajarkan bahwa neraka juga adalah tempat di mana </w:t>
      </w:r>
      <w:r>
        <w:rPr>
          <w:lang w:val="id_ID" w:bidi="id_ID"/>
        </w:rPr>
        <w:t>Iblis</w:t>
      </w:r>
      <w:r>
        <w:rPr>
          <w:lang w:val="id_ID" w:bidi="id_ID"/>
        </w:rPr>
        <w:t xml:space="preserve"> dan </w:t>
      </w:r>
      <w:r>
        <w:rPr>
          <w:lang w:val="id_ID" w:bidi="id_ID"/>
        </w:rPr>
        <w:t>setan</w:t>
      </w:r>
      <w:r>
        <w:rPr>
          <w:lang w:val="id_ID" w:bidi="id_ID"/>
        </w:rPr>
        <w:t xml:space="preserve">-setan akan dihukum. </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