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rabi</w:t>
      </w:r>
      <w:r>
        <w:rPr>
          <w:lang w:val="id_ID" w:bidi="id_ID"/>
        </w:rPr>
      </w:r>
    </w:p>
    <w:p>
      <w:pPr/>
      <w:r>
        <w:rPr>
          <w:lang w:val="id_ID" w:bidi="id_ID"/>
        </w:rPr>
      </w:r>
      <w:r>
        <w:rPr>
          <w:b/>
          <w:lang w:val="id_ID" w:bidi="id_ID"/>
        </w:rPr>
        <w:t>Rabbi</w:t>
      </w:r>
      <w:r>
        <w:rPr>
          <w:lang w:val="id_ID" w:bidi="id_ID"/>
        </w:rPr>
        <w:t xml:space="preserve"> adalah nama yang diberikan orang-orang di </w:t>
      </w:r>
      <w:r>
        <w:rPr>
          <w:lang w:val="id_ID" w:bidi="id_ID"/>
        </w:rPr>
        <w:t>Israel</w:t>
      </w:r>
      <w:r>
        <w:rPr>
          <w:lang w:val="id_ID" w:bidi="id_ID"/>
        </w:rPr>
        <w:t xml:space="preserve"> kepada seorang </w:t>
      </w:r>
      <w:r>
        <w:rPr>
          <w:lang w:val="id_ID" w:bidi="id_ID"/>
        </w:rPr>
        <w:t>guru</w:t>
      </w:r>
      <w:r>
        <w:rPr>
          <w:lang w:val="id_ID" w:bidi="id_ID"/>
        </w:rPr>
        <w:t xml:space="preserve"> agama Dalam bahasa mereka kata itu berarti "guruku yang besar," atau "guru besarku." Ketika seseorang menyebut orang lain "Rabi," mereka memberikan orang itu rasa hormat. Beberapa terjemahan menerjemahkannya dengan kata "Rabbi," dan terjemahan lain hanya mengatakan "guru.</w:t>
      </w:r>
    </w:p>
    <w:p>
      <w:pPr/>
      <w:r>
        <w:rPr>
          <w:lang w:val="id_ID" w:bidi="id_ID"/>
        </w:rPr>
      </w:r>
      <w:r>
        <w:rPr>
          <w:b/>
          <w:lang w:val="id_ID" w:bidi="id_ID"/>
        </w:rPr>
        <w:t>Ketika saudara sedang menerjemahkan kata "Rabbi" berhati-hatilah dengan hal-hal berikut ini:</w:t>
      </w:r>
      <w:r>
        <w:rPr>
          <w:lang w:val="id_ID" w:bidi="id_ID"/>
        </w:rPr>
        <w:t xml:space="preserve"> </w:t>
      </w:r>
    </w:p>
    <w:p>
      <w:pPr/>
      <w:r>
        <w:rPr>
          <w:lang w:val="id_ID" w:bidi="id_ID"/>
        </w:rPr>
      </w:r>
      <w:r>
        <w:rPr>
          <w:lang w:val="id_ID" w:bidi="id_ID"/>
        </w:rPr>
        <w:t xml:space="preserve">saudara dapat menggunakan kata atau frasa dalam bahasa saudara yang berarti "guru." Tetapi kata itu seharusnya tidak menjadi kata yang hanya digunakan untuk seorang guru anak-anak di sebuah sekolah. </w:t>
      </w:r>
      <w:r>
        <w:rPr>
          <w:lang w:val="id_ID" w:bidi="id_ID"/>
        </w:rPr>
      </w:r>
      <w:r>
        <w:rPr>
          <w:lang w:val="id_ID" w:bidi="id_ID"/>
        </w:rPr>
      </w:r>
    </w:p>
    <w:p>
      <w:pPr/>
      <w:r>
        <w:rPr>
          <w:lang w:val="id_ID" w:bidi="id_ID"/>
        </w:rPr>
      </w:r>
    </w:p>
    <w:p>
      <w:pPr>
        <w:pStyle w:val="Heading2"/>
      </w:pPr>
      <w:r>
        <w:rPr>
          <w:lang w:val="id_ID" w:bidi="id_ID"/>
        </w:rPr>
        <w:t>raja</w:t>
      </w:r>
      <w:r>
        <w:rPr>
          <w:lang w:val="id_ID" w:bidi="id_ID"/>
        </w:rPr>
      </w:r>
    </w:p>
    <w:p>
      <w:pPr/>
      <w:r>
        <w:rPr>
          <w:lang w:val="id_ID" w:bidi="id_ID"/>
        </w:rPr>
      </w:r>
      <w:r>
        <w:rPr>
          <w:lang w:val="id_ID" w:bidi="id_ID"/>
        </w:rPr>
        <w:t xml:space="preserve">Seorang raja adalah seseorang yang memerintah atas sebuah kota atau suatu kawasan atau sebuah negara. Pada masa Alkitab, seorang raja biasanya memerintah seumur hidup — dengan kata lain, sampai ia mati. Setelah kematiannya, salah satu putranya akan menjadi raja penggantinya. </w:t>
      </w:r>
      <w:r>
        <w:rPr>
          <w:lang w:val="id_ID" w:bidi="id_ID"/>
        </w:rPr>
      </w:r>
      <w:r>
        <w:rPr>
          <w:lang w:val="id_ID" w:bidi="id_ID"/>
        </w:rPr>
      </w:r>
    </w:p>
    <w:p>
      <w:pPr/>
      <w:r>
        <w:rPr>
          <w:lang w:val="id_ID" w:bidi="id_ID"/>
        </w:rPr>
      </w:r>
    </w:p>
    <w:p>
      <w:pPr>
        <w:pStyle w:val="Heading2"/>
      </w:pPr>
      <w:r>
        <w:rPr>
          <w:lang w:val="id_ID" w:bidi="id_ID"/>
        </w:rPr>
        <w:t>ramalan</w:t>
      </w:r>
      <w:r>
        <w:rPr>
          <w:lang w:val="id_ID" w:bidi="id_ID"/>
        </w:rPr>
      </w:r>
    </w:p>
    <w:p>
      <w:pPr/>
      <w:r>
        <w:rPr>
          <w:lang w:val="id_ID" w:bidi="id_ID"/>
        </w:rPr>
      </w:r>
      <w:r>
        <w:rPr>
          <w:b/>
          <w:lang w:val="id_ID" w:bidi="id_ID"/>
        </w:rPr>
        <w:t>Ramalan</w:t>
      </w:r>
      <w:r>
        <w:rPr>
          <w:lang w:val="id_ID" w:bidi="id_ID"/>
        </w:rPr>
        <w:t xml:space="preserve"> adalah cara untuk berkomunikasi dengan roh atau dewa. Allah telah dengan tegas melarang umat-Nya untuk menggunakan ramalan. </w:t>
      </w:r>
    </w:p>
    <w:p>
      <w:pPr/>
      <w:r>
        <w:rPr>
          <w:lang w:val="id_ID" w:bidi="id_ID"/>
        </w:rPr>
      </w:r>
      <w:r>
        <w:rPr>
          <w:lang w:val="id_ID" w:bidi="id_ID"/>
        </w:rPr>
        <w:t xml:space="preserve">orang-orang dari bangsa lain menggunakan ramalan untuk mencari tahu apa yang akan terjadi di masa depan, atau apa artinya mimpi atau beberapa peristiwa yang tidak biasa. orang-orang kadang-kadang menggunakan ramalan untuk mencari tahu apa waktu terbaik untuk kegiatan tertentu; misalnya, untuk mencari tahu kapan memulai serangan ke negara lain. </w:t>
      </w:r>
    </w:p>
    <w:p>
      <w:pPr/>
      <w:r>
        <w:rPr>
          <w:lang w:val="id_ID" w:bidi="id_ID"/>
        </w:rPr>
      </w:r>
      <w:r>
        <w:rPr>
          <w:lang w:val="id_ID" w:bidi="id_ID"/>
        </w:rPr>
        <w:t xml:space="preserve">Ada berbagai cara yang dilakukan orang untuk melakukan ramalan. Misalnya, beberapa orang akan membunuh binatang dan kemudian mengamati bentuk organ-organ binatang. Jika organ itu terlihat dengan bentuk tertentu, maka mereka berpikir bahwa hal tertentu akan terjadi. Jika itu terlihat berbeda, maka sesuatu yang lain akan terjadi. Atau, orang melihat cara asap itu bergerak ketika mereka membakar sesuatu, dan berpikir bahwa pergerakan yang berbeda memiliki arti yang berbeda. Orang lain melihat bintang-bintang dan planet di langit dan mengambil makna dari posisinya. </w:t>
      </w:r>
    </w:p>
    <w:p>
      <w:pPr/>
      <w:r>
        <w:rPr>
          <w:lang w:val="id_ID" w:bidi="id_ID"/>
        </w:rPr>
      </w:r>
      <w:r>
        <w:rPr>
          <w:lang w:val="id_ID" w:bidi="id_ID"/>
        </w:rPr>
        <w:t>Allah telah melarang umat-Nya untuk menggunakan ramalan. Umat Tuhan tidak perlu menggunakan ritual seperti itu untuk mencari tahu apa yang Tuhan inginkan! Tuhan memberi tahu kepada manusia apa yang Ia inginkan dari mereka melalui Kitab Suci-Nya dan melalui para utusan yang menyampaikan pesan Tuhan, dan umat Tuhan perlu percaya kepada Tuhan untuk masa depan.</w:t>
      </w:r>
      <w:r>
        <w:rPr>
          <w:lang w:val="id_ID" w:bidi="id_ID"/>
        </w:rPr>
      </w:r>
      <w:r>
        <w:rPr>
          <w:lang w:val="id_ID" w:bidi="id_ID"/>
        </w:rPr>
      </w:r>
    </w:p>
    <w:p>
      <w:pPr/>
      <w:r>
        <w:rPr>
          <w:lang w:val="id_ID" w:bidi="id_ID"/>
        </w:rPr>
      </w:r>
    </w:p>
    <w:p>
      <w:pPr>
        <w:pStyle w:val="Heading2"/>
      </w:pPr>
      <w:r>
        <w:rPr>
          <w:lang w:val="id_ID" w:bidi="id_ID"/>
        </w:rPr>
        <w:t>rasul</w:t>
      </w:r>
      <w:r>
        <w:rPr>
          <w:lang w:val="id_ID" w:bidi="id_ID"/>
        </w:rPr>
      </w:r>
    </w:p>
    <w:p>
      <w:pPr/>
      <w:r>
        <w:rPr>
          <w:lang w:val="id_ID" w:bidi="id_ID"/>
        </w:rPr>
      </w:r>
      <w:r>
        <w:rPr>
          <w:lang w:val="id_ID" w:bidi="id_ID"/>
        </w:rPr>
        <w:t xml:space="preserve">Dalam </w:t>
      </w:r>
      <w:r>
        <w:rPr>
          <w:lang w:val="id_ID" w:bidi="id_ID"/>
        </w:rPr>
        <w:t>Injil</w:t>
      </w:r>
      <w:r>
        <w:rPr>
          <w:lang w:val="id_ID" w:bidi="id_ID"/>
        </w:rPr>
        <w:t xml:space="preserve">, Yesus memilih 12 </w:t>
      </w:r>
      <w:r>
        <w:rPr>
          <w:lang w:val="id_ID" w:bidi="id_ID"/>
        </w:rPr>
        <w:t>murid</w:t>
      </w:r>
      <w:r>
        <w:rPr>
          <w:lang w:val="id_ID" w:bidi="id_ID"/>
        </w:rPr>
        <w:t xml:space="preserve"> Tetapi bahkan dalam Injil, murid-murid ini kadang-kadang disebut para </w:t>
      </w:r>
      <w:r>
        <w:rPr>
          <w:b/>
          <w:lang w:val="id_ID" w:bidi="id_ID"/>
        </w:rPr>
        <w:t>rasul</w:t>
      </w:r>
      <w:r>
        <w:rPr>
          <w:lang w:val="id_ID" w:bidi="id_ID"/>
        </w:rPr>
        <w:t xml:space="preserve">. Dalam kitab Kisah Para Rasul, orang-orang yang sama ini, bersama dengan beberapa orang lain, sekarang disebut para rasul. Apakah perbedaannya? </w:t>
      </w:r>
    </w:p>
    <w:p>
      <w:pPr/>
      <w:r>
        <w:rPr>
          <w:lang w:val="id_ID" w:bidi="id_ID"/>
        </w:rPr>
      </w:r>
      <w:r>
        <w:rPr>
          <w:lang w:val="id_ID" w:bidi="id_ID"/>
        </w:rPr>
        <w:t xml:space="preserve">Seorang </w:t>
      </w:r>
      <w:r>
        <w:rPr>
          <w:b/>
          <w:lang w:val="id_ID" w:bidi="id_ID"/>
        </w:rPr>
        <w:t>murid</w:t>
      </w:r>
      <w:r>
        <w:rPr>
          <w:lang w:val="id_ID" w:bidi="id_ID"/>
        </w:rPr>
        <w:t xml:space="preserve"> berarti seseorang yang berkomitmen untuk mengikuti Yesus. Ini tidak berarti bahwa hanya 12 murid saja yang disebut murid Murid-murid adalah semua orang yang mengikuti Yesus dan yang belajar dari-Nya.</w:t>
      </w:r>
    </w:p>
    <w:p>
      <w:pPr/>
      <w:r>
        <w:rPr>
          <w:lang w:val="id_ID" w:bidi="id_ID"/>
        </w:rPr>
      </w:r>
      <w:r>
        <w:rPr>
          <w:lang w:val="id_ID" w:bidi="id_ID"/>
        </w:rPr>
        <w:t xml:space="preserve">Seorang </w:t>
      </w:r>
      <w:r>
        <w:rPr>
          <w:b/>
          <w:lang w:val="id_ID" w:bidi="id_ID"/>
        </w:rPr>
        <w:t>rasul</w:t>
      </w:r>
      <w:r>
        <w:rPr>
          <w:lang w:val="id_ID" w:bidi="id_ID"/>
        </w:rPr>
        <w:t xml:space="preserve"> adalah seseorang yang telah menerima </w:t>
      </w:r>
      <w:r>
        <w:rPr>
          <w:lang w:val="id_ID" w:bidi="id_ID"/>
        </w:rPr>
        <w:t>otoritas</w:t>
      </w:r>
      <w:r>
        <w:rPr>
          <w:lang w:val="id_ID" w:bidi="id_ID"/>
        </w:rPr>
        <w:t xml:space="preserve"> khusus dari Yesus. Seorang rasul adalah orang yang terpilih Seorang rasul adalah orang yang berbicara atas nama Yesus. </w:t>
      </w:r>
    </w:p>
    <w:p>
      <w:pPr/>
      <w:r>
        <w:rPr>
          <w:lang w:val="id_ID" w:bidi="id_ID"/>
        </w:rPr>
      </w:r>
      <w:r>
        <w:rPr>
          <w:lang w:val="id_ID" w:bidi="id_ID"/>
        </w:rPr>
        <w:t>Dalam Injil, 12 murid kadang-kadang disebut rasul, terutama ketika Yesus mengutus mereka keluar untuk melakukan sesuatu. Tetapi dalam kitab Kisah Para Rasul, 12 murid itu selalu disebut para rasul. Hal ini menunjukkan dengan jelas bahwa sekarang mereka memiliki otoritas. Yesus telah memberikan mereka tugas untuk melanjutkan pekerjaan yang Ia telah mulai. Mereka tidak sedang melakukan pekerjaan mereka sendiri; mereka sedang melakukan pekerjaan Yesus.</w:t>
      </w:r>
    </w:p>
    <w:p>
      <w:pPr/>
      <w:r>
        <w:rPr>
          <w:lang w:val="id_ID" w:bidi="id_ID"/>
        </w:rPr>
      </w:r>
      <w:r>
        <w:rPr>
          <w:lang w:val="id_ID" w:bidi="id_ID"/>
        </w:rPr>
        <w:t xml:space="preserve">Ini adalah pekerjaan yang seharusnya dilakukan oleh seorang rasul: </w:t>
      </w:r>
      <w:r>
        <w:rPr>
          <w:lang w:val="id_ID" w:bidi="id_ID"/>
        </w:rPr>
      </w:r>
      <w:r>
        <w:rPr>
          <w:lang w:val="id_ID" w:bidi="id_ID"/>
        </w:rPr>
      </w:r>
    </w:p>
    <w:p>
      <w:pPr/>
      <w:r>
        <w:rPr>
          <w:lang w:val="id_ID" w:bidi="id_ID"/>
        </w:rPr>
      </w:r>
    </w:p>
    <w:p>
      <w:pPr>
        <w:pStyle w:val="Heading2"/>
      </w:pPr>
      <w:r>
        <w:rPr>
          <w:lang w:val="id_ID" w:bidi="id_ID"/>
        </w:rPr>
        <w:t>roh</w:t>
      </w:r>
      <w:r>
        <w:rPr>
          <w:lang w:val="id_ID" w:bidi="id_ID"/>
        </w:rPr>
      </w:r>
    </w:p>
    <w:p>
      <w:pPr/>
      <w:r>
        <w:rPr>
          <w:lang w:val="id_ID" w:bidi="id_ID"/>
        </w:rPr>
      </w:r>
      <w:r>
        <w:rPr>
          <w:lang w:val="id_ID" w:bidi="id_ID"/>
        </w:rPr>
        <w:t xml:space="preserve">Allah menciptakan manusia dengan satu tubuh, dan kita dapat menyentuh dan melihat tubuh satu sama lain. Tetapi Allah juga menciptakan manusia dengan pikiran dan perasaan serta keinginan. Kita tidak dapat melihat bagian ini dari seseorang, tetapi kita tahu itu ada di sana Bagian yang tidak terlihat dari seseorang ini dalam Alkitab biasanya disebut jiwa, tetapi kadang-kadang itu </w:t>
      </w:r>
      <w:r>
        <w:rPr>
          <w:lang w:val="id_ID" w:bidi="id_ID"/>
        </w:rPr>
        <w:t>disebut</w:t>
      </w:r>
      <w:r>
        <w:rPr>
          <w:lang w:val="id_ID" w:bidi="id_ID"/>
        </w:rPr>
        <w:t xml:space="preserve"> </w:t>
      </w:r>
      <w:r>
        <w:rPr>
          <w:b/>
          <w:lang w:val="id_ID" w:bidi="id_ID"/>
        </w:rPr>
        <w:t>roh</w:t>
      </w:r>
      <w:r>
        <w:rPr>
          <w:lang w:val="id_ID" w:bidi="id_ID"/>
        </w:rPr>
        <w:t>.</w:t>
      </w:r>
    </w:p>
    <w:p>
      <w:pPr/>
      <w:r>
        <w:rPr>
          <w:lang w:val="id_ID" w:bidi="id_ID"/>
        </w:rPr>
      </w:r>
      <w:r>
        <w:rPr>
          <w:lang w:val="id_ID" w:bidi="id_ID"/>
        </w:rPr>
        <w:t xml:space="preserve">Ketika Alkitab menggunakan kata roh, fokusnya adalah pada </w:t>
      </w:r>
      <w:r>
        <w:rPr>
          <w:b/>
          <w:lang w:val="id_ID" w:bidi="id_ID"/>
        </w:rPr>
        <w:t>hubungan</w:t>
      </w:r>
      <w:r>
        <w:rPr>
          <w:lang w:val="id_ID" w:bidi="id_ID"/>
        </w:rPr>
        <w:t xml:space="preserve"> yang dimiliki seseorang dengan Allah. Ketika kita </w:t>
      </w:r>
      <w:r>
        <w:rPr>
          <w:lang w:val="id_ID" w:bidi="id_ID"/>
        </w:rPr>
        <w:t>berdoa</w:t>
      </w:r>
      <w:r>
        <w:rPr>
          <w:lang w:val="id_ID" w:bidi="id_ID"/>
        </w:rPr>
        <w:t xml:space="preserve">, roh kita sedang berbicara dengan Allah. Ketika seseorang yang </w:t>
      </w:r>
      <w:r>
        <w:rPr>
          <w:lang w:val="id_ID" w:bidi="id_ID"/>
        </w:rPr>
        <w:t>percaya</w:t>
      </w:r>
      <w:r>
        <w:rPr>
          <w:lang w:val="id_ID" w:bidi="id_ID"/>
        </w:rPr>
        <w:t xml:space="preserve"> kepada Yesus mati, rohnya akan terus hidup bersama Allah. </w:t>
      </w:r>
    </w:p>
    <w:p>
      <w:pPr/>
      <w:r>
        <w:rPr>
          <w:lang w:val="id_ID" w:bidi="id_ID"/>
        </w:rPr>
      </w:r>
      <w:r>
        <w:rPr>
          <w:lang w:val="id_ID" w:bidi="id_ID"/>
        </w:rPr>
        <w:t xml:space="preserve">Beberapa orang berpikir bahwa roh dan jiwa adalah sama, dan bahwa dua kata yang berbeda ini hanya memberikan penekanan yang sedikit berbeda. Orang lain berpikir bahwa roh dan jiwa adalah berbeda, dan bahwa setiap orang memiliki satu tubuh, satu jiwa, dan satu roh. </w:t>
      </w:r>
    </w:p>
    <w:p>
      <w:pPr/>
      <w:r>
        <w:rPr>
          <w:lang w:val="id_ID" w:bidi="id_ID"/>
        </w:rPr>
      </w:r>
      <w:r>
        <w:rPr>
          <w:b/>
          <w:lang w:val="id_ID" w:bidi="id_ID"/>
        </w:rPr>
        <w:t>Ketika saudara sedang menerjemahkan kata roh, berhati-hatilah dengan hal-hal berikut ini:</w:t>
      </w:r>
      <w:r>
        <w:rPr>
          <w:lang w:val="id_ID" w:bidi="id_ID"/>
        </w:rPr>
        <w:t xml:space="preserve"> </w:t>
      </w:r>
    </w:p>
    <w:p>
      <w:pPr/>
      <w:r>
        <w:rPr>
          <w:lang w:val="id_ID" w:bidi="id_ID"/>
        </w:rPr>
      </w:r>
      <w:r>
        <w:rPr>
          <w:lang w:val="id_ID" w:bidi="id_ID"/>
        </w:rPr>
        <w:t>Harap diperhatikan bahwa saudara juga perlu memiliki satu kata untuk "jiwa," "hati," dan "pikiran." Kata-kata roh, jiwa dan hati semua ada hubungannya dengan bagian batin dari seseorang yang tidak terlihat, tetapi masing-masing dari mereka memiliki penggunaan yang sedikit berbeda. Saudara mungkin ingin mendengarkan penjelasan dari masing-masing istilah ini, dan kemudian membahas semua empat istilah ini bersama-sama. Saudara kemudian dapat membuat keputusan tentang bagaimana saudara akan menerjemahkan setiap istilah ini. Tetapi ingatlah bahwa dalam setiap konteks tertentu saudara harus memutuskan lagi apakah saudara telah memilih kata yang benar. Kadang-kadang salah satu dari kata-kata ini mungkin lebih cocok daripada yang lain</w:t>
      </w:r>
    </w:p>
    <w:p>
      <w:pPr/>
      <w:r>
        <w:rPr>
          <w:lang w:val="id_ID" w:bidi="id_ID"/>
        </w:rPr>
      </w:r>
      <w:r>
        <w:rPr>
          <w:lang w:val="id_ID" w:bidi="id_ID"/>
        </w:rPr>
        <w:t xml:space="preserve">Berikut adalah ringkasan singkat dari empat istilah yang berbeda ini: </w:t>
      </w:r>
      <w:r>
        <w:rPr>
          <w:lang w:val="id_ID" w:bidi="id_ID"/>
        </w:rPr>
      </w:r>
      <w:r>
        <w:rPr>
          <w:lang w:val="id_ID" w:bidi="id_ID"/>
        </w:rPr>
      </w:r>
    </w:p>
    <w:p>
      <w:pPr/>
      <w:r>
        <w:rPr>
          <w:lang w:val="id_ID" w:bidi="id_ID"/>
        </w:rPr>
      </w:r>
    </w:p>
    <w:p>
      <w:pPr>
        <w:pStyle w:val="Heading2"/>
      </w:pPr>
      <w:r>
        <w:rPr>
          <w:lang w:val="id_ID" w:bidi="id_ID"/>
        </w:rPr>
        <w:t>roh jahat</w:t>
      </w:r>
      <w:r>
        <w:rPr>
          <w:lang w:val="id_ID" w:bidi="id_ID"/>
        </w:rPr>
      </w:r>
    </w:p>
    <w:p>
      <w:pPr/>
      <w:r>
        <w:rPr>
          <w:lang w:val="id_ID" w:bidi="id_ID"/>
        </w:rPr>
      </w:r>
      <w:r>
        <w:rPr>
          <w:lang w:val="id_ID" w:bidi="id_ID"/>
        </w:rPr>
        <w:t>Ungkapan</w:t>
      </w:r>
      <w:r>
        <w:rPr>
          <w:lang w:val="id_ID" w:bidi="id_ID"/>
        </w:rPr>
        <w:t xml:space="preserve"> seperti </w:t>
      </w:r>
      <w:r>
        <w:rPr>
          <w:b/>
          <w:lang w:val="id_ID" w:bidi="id_ID"/>
        </w:rPr>
        <w:t>setan</w:t>
      </w:r>
      <w:r>
        <w:rPr>
          <w:lang w:val="id_ID" w:bidi="id_ID"/>
        </w:rPr>
        <w:t xml:space="preserve">, </w:t>
      </w:r>
      <w:r>
        <w:rPr>
          <w:b/>
          <w:lang w:val="id_ID" w:bidi="id_ID"/>
        </w:rPr>
        <w:t>roh jahat</w:t>
      </w:r>
      <w:r>
        <w:rPr>
          <w:lang w:val="id_ID" w:bidi="id_ID"/>
        </w:rPr>
        <w:t xml:space="preserve">, atau roh najis semua menunjuk pada roh yang sama. Setan adalah roh yang memberontak terhadap Allah. Pemimpin semua setan disebut </w:t>
      </w:r>
      <w:r>
        <w:rPr>
          <w:lang w:val="id_ID" w:bidi="id_ID"/>
        </w:rPr>
        <w:t>Setan</w:t>
      </w:r>
      <w:r>
        <w:rPr>
          <w:lang w:val="id_ID" w:bidi="id_ID"/>
        </w:rPr>
        <w:t xml:space="preserve">, </w:t>
      </w:r>
      <w:r>
        <w:rPr>
          <w:lang w:val="id_ID" w:bidi="id_ID"/>
        </w:rPr>
        <w:t>iblis</w:t>
      </w:r>
      <w:r>
        <w:rPr>
          <w:lang w:val="id_ID" w:bidi="id_ID"/>
        </w:rPr>
        <w:t xml:space="preserve">, atau kadang-kadang Beelzebul. Karena Allah telah menciptakan semua yang ada, Allah juga menciptakan roh-roh ini. Allah menciptakan mereka baik, sebagai </w:t>
      </w:r>
      <w:r>
        <w:rPr>
          <w:lang w:val="id_ID" w:bidi="id_ID"/>
        </w:rPr>
        <w:t>malaikat</w:t>
      </w:r>
      <w:r>
        <w:rPr>
          <w:lang w:val="id_ID" w:bidi="id_ID"/>
        </w:rPr>
        <w:t xml:space="preserve">, untuk melakukan pekerjaan-Nya. Tetapi beberapa malaikat memberontak terhadap Allah, dan ini menjadi roh jahat. Roh-roh jahat ini mencoba untuk menghancurkan dan menipu manusia. </w:t>
      </w:r>
    </w:p>
    <w:p>
      <w:pPr/>
      <w:r>
        <w:rPr>
          <w:lang w:val="id_ID" w:bidi="id_ID"/>
        </w:rPr>
      </w:r>
      <w:r>
        <w:rPr>
          <w:lang w:val="id_ID" w:bidi="id_ID"/>
        </w:rPr>
        <w:t xml:space="preserve">Setan dapat mengendalikan orang sehingga orang menjadi sakit atau berperilaku dengan sikap yang aneh. Ketika setan menguasai seseorang, kita mengatakan bahwa orang itu </w:t>
      </w:r>
      <w:r>
        <w:rPr>
          <w:lang w:val="id_ID" w:bidi="id_ID"/>
        </w:rPr>
        <w:t>"kerasukan setan</w:t>
      </w:r>
      <w:r>
        <w:rPr>
          <w:lang w:val="id_ID" w:bidi="id_ID"/>
        </w:rPr>
        <w:t xml:space="preserve">." Seseorang yang dirasuki oleh setan dapat menjadi tuli, bisu, atau kejang-kejang yang menyerupai serangan epilepsi. Orang itu bisa menjadi sangat ganas dan berteriak-teriak. </w:t>
      </w:r>
      <w:r>
        <w:rPr>
          <w:lang w:val="id_ID" w:bidi="id_ID"/>
        </w:rPr>
        <w:t>orang-orang</w:t>
      </w:r>
      <w:r>
        <w:rPr>
          <w:lang w:val="id_ID" w:bidi="id_ID"/>
        </w:rPr>
        <w:t xml:space="preserve"> Yahudi mencoba untuk mengusir setan dari manusia melalui ritual yang dapat berlangsung lama. Tetapi Yesus mengusir banyak setan dari orang-orang selama Dia di bumi, dan Dia melakukan hal ini hanya dengan memerintahkan para setan itu pergi!</w:t>
      </w:r>
    </w:p>
    <w:p>
      <w:pPr/>
      <w:r>
        <w:rPr>
          <w:lang w:val="id_ID" w:bidi="id_ID"/>
        </w:rPr>
      </w:r>
      <w:r>
        <w:rPr>
          <w:lang w:val="id_ID" w:bidi="id_ID"/>
        </w:rPr>
        <w:t xml:space="preserve">Setan juga dapat disebut roh jahat. Ini memperjelas bahwa niat mereka adalah </w:t>
      </w:r>
      <w:r>
        <w:rPr>
          <w:lang w:val="id_ID" w:bidi="id_ID"/>
        </w:rPr>
        <w:t>jahat</w:t>
      </w:r>
      <w:r>
        <w:rPr>
          <w:lang w:val="id_ID" w:bidi="id_ID"/>
        </w:rPr>
        <w:t xml:space="preserve">. Mereka kadang-kadang disebut roh yang najis. Sesuatu yang najis </w:t>
      </w:r>
      <w:r>
        <w:rPr>
          <w:lang w:val="id_ID" w:bidi="id_ID"/>
        </w:rPr>
        <w:t>tidak layak</w:t>
      </w:r>
      <w:r>
        <w:rPr>
          <w:lang w:val="id_ID" w:bidi="id_ID"/>
        </w:rPr>
        <w:t xml:space="preserve"> untuk melayani Allah. </w:t>
      </w:r>
    </w:p>
    <w:p>
      <w:pPr/>
      <w:r>
        <w:rPr>
          <w:lang w:val="id_ID" w:bidi="id_ID"/>
        </w:rPr>
      </w:r>
      <w:r>
        <w:rPr>
          <w:b/>
          <w:lang w:val="id_ID" w:bidi="id_ID"/>
        </w:rPr>
        <w:t>Ketika saudara sedang menerjemahkan setan, berhati-hatilah dengan hal-hal berik</w:t>
      </w:r>
      <w:r>
        <w:rPr>
          <w:lang w:val="id_ID" w:bidi="id_ID"/>
        </w:rPr>
        <w:t>ut:</w:t>
      </w:r>
    </w:p>
    <w:p>
      <w:pPr/>
      <w:r>
        <w:rPr>
          <w:lang w:val="id_ID" w:bidi="id_ID"/>
        </w:rPr>
      </w:r>
      <w:r>
        <w:rPr>
          <w:lang w:val="id_ID" w:bidi="id_ID"/>
        </w:rPr>
        <w:t xml:space="preserve">Setan bukan roh manusia yang telah mati, meskipun dalam banyak kebudayaan mereka mungkin berpura-pura bahwa ini adalah roh mereka. Jika saudara harus menggunakan istilah yang berarti roh orang mati, maka sadarilah bahwa orang-orang akan harus belajar dari waktu ke waktu bahwa roh-roh ini tidak benar-benar roh orang mati, tetapi hanya berpura-pura menyerupainya. </w:t>
      </w:r>
      <w:r>
        <w:rPr>
          <w:lang w:val="id_ID" w:bidi="id_ID"/>
        </w:rPr>
      </w:r>
      <w:r>
        <w:rPr>
          <w:lang w:val="id_ID" w:bidi="id_ID"/>
        </w:rPr>
      </w:r>
    </w:p>
    <w:p>
      <w:pPr/>
      <w:r>
        <w:rPr>
          <w:lang w:val="id_ID" w:bidi="id_ID"/>
        </w:rPr>
      </w:r>
    </w:p>
    <w:p>
      <w:pPr>
        <w:pStyle w:val="Heading2"/>
      </w:pPr>
      <w:r>
        <w:rPr>
          <w:lang w:val="id_ID" w:bidi="id_ID"/>
        </w:rPr>
        <w:t>Roh Kudus</w:t>
      </w:r>
      <w:r>
        <w:rPr>
          <w:lang w:val="id_ID" w:bidi="id_ID"/>
        </w:rPr>
      </w:r>
    </w:p>
    <w:p>
      <w:pPr/>
      <w:r>
        <w:rPr>
          <w:lang w:val="id_ID" w:bidi="id_ID"/>
        </w:rPr>
      </w:r>
      <w:r>
        <w:rPr>
          <w:b/>
          <w:lang w:val="id_ID" w:bidi="id_ID"/>
        </w:rPr>
        <w:t>Roh Kudus</w:t>
      </w:r>
      <w:r>
        <w:rPr>
          <w:lang w:val="id_ID" w:bidi="id_ID"/>
        </w:rPr>
        <w:t xml:space="preserve"> merujuk kepada </w:t>
      </w:r>
      <w:r>
        <w:rPr>
          <w:b/>
          <w:lang w:val="id_ID" w:bidi="id_ID"/>
        </w:rPr>
        <w:t>Roh Allah</w:t>
      </w:r>
      <w:r>
        <w:rPr>
          <w:lang w:val="id_ID" w:bidi="id_ID"/>
        </w:rPr>
        <w:t xml:space="preserve">. Kadang-kadang Alkitab menyebut ini Roh Allah, </w:t>
      </w:r>
      <w:r>
        <w:rPr>
          <w:b/>
          <w:lang w:val="id_ID" w:bidi="id_ID"/>
        </w:rPr>
        <w:t>Roh Tuhan</w:t>
      </w:r>
      <w:r>
        <w:rPr>
          <w:lang w:val="id_ID" w:bidi="id_ID"/>
        </w:rPr>
        <w:t xml:space="preserve">, atau kadang-kadang hanya </w:t>
      </w:r>
      <w:r>
        <w:rPr>
          <w:b/>
          <w:lang w:val="id_ID" w:bidi="id_ID"/>
        </w:rPr>
        <w:t>Roh</w:t>
      </w:r>
      <w:r>
        <w:rPr>
          <w:lang w:val="id_ID" w:bidi="id_ID"/>
        </w:rPr>
        <w:t xml:space="preserve">. </w:t>
      </w:r>
    </w:p>
    <w:p>
      <w:pPr/>
      <w:r>
        <w:rPr>
          <w:lang w:val="id_ID" w:bidi="id_ID"/>
        </w:rPr>
      </w:r>
      <w:r>
        <w:rPr>
          <w:lang w:val="id_ID" w:bidi="id_ID"/>
        </w:rPr>
        <w:t xml:space="preserve">Roh Allah adalah kuasa yang berasal dari Allah. Kuasa ini menciptakan, memberikan kehidupan, melakukan </w:t>
      </w:r>
      <w:r>
        <w:rPr>
          <w:lang w:val="id_ID" w:bidi="id_ID"/>
        </w:rPr>
        <w:t>mujizat</w:t>
      </w:r>
      <w:r>
        <w:rPr>
          <w:lang w:val="id_ID" w:bidi="id_ID"/>
        </w:rPr>
        <w:t xml:space="preserve">, dan mengubah hidup orang-orang. </w:t>
      </w:r>
    </w:p>
    <w:p>
      <w:pPr/>
      <w:r>
        <w:rPr>
          <w:lang w:val="id_ID" w:bidi="id_ID"/>
        </w:rPr>
      </w:r>
      <w:r>
        <w:rPr>
          <w:lang w:val="id_ID" w:bidi="id_ID"/>
        </w:rPr>
        <w:t xml:space="preserve">Ketika roh Allah datang ke atas seseorang, orang itu menerima kuasa atau kemampuan yang khusus. Ini dapat berarti kekuatan fisik, hikmat </w:t>
      </w:r>
      <w:r>
        <w:rPr>
          <w:lang w:val="id_ID" w:bidi="id_ID"/>
        </w:rPr>
        <w:t>khusus</w:t>
      </w:r>
      <w:r>
        <w:rPr>
          <w:lang w:val="id_ID" w:bidi="id_ID"/>
        </w:rPr>
        <w:t xml:space="preserve">, atau pemahaman yang jelas tentang apa yang Allah inginkan. Roh Kudus memberikan pesan dari Allah kepada para </w:t>
      </w:r>
      <w:r>
        <w:rPr>
          <w:lang w:val="id_ID" w:bidi="id_ID"/>
        </w:rPr>
        <w:t>nabi</w:t>
      </w:r>
      <w:r>
        <w:rPr>
          <w:lang w:val="id_ID" w:bidi="id_ID"/>
        </w:rPr>
        <w:t xml:space="preserve"> yang kemudian disampaikan kepada umat manusia. </w:t>
      </w:r>
    </w:p>
    <w:p>
      <w:pPr/>
      <w:r>
        <w:rPr>
          <w:lang w:val="id_ID" w:bidi="id_ID"/>
        </w:rPr>
      </w:r>
      <w:r>
        <w:rPr>
          <w:lang w:val="id_ID" w:bidi="id_ID"/>
        </w:rPr>
        <w:t xml:space="preserve">Roh Kudus memungkinkan bagi orang-orang untuk menjadi para pengikut Yesus. Ketika orang-orang mulai mengikuti Yesus, Roh Kudus bekerja di dalam hati mereka untuk menolong mereka berperilaku lebih dan lebih seperti Yesus, menjadikan mereka lebih dan lebih </w:t>
      </w:r>
      <w:r>
        <w:rPr>
          <w:lang w:val="id_ID" w:bidi="id_ID"/>
        </w:rPr>
        <w:t>kudus</w:t>
      </w:r>
      <w:r>
        <w:rPr>
          <w:lang w:val="id_ID" w:bidi="id_ID"/>
        </w:rPr>
        <w:t xml:space="preserve">. Pekerjaan Roh Kudus ini disebut </w:t>
      </w:r>
      <w:r>
        <w:rPr>
          <w:lang w:val="id_ID" w:bidi="id_ID"/>
        </w:rPr>
        <w:t>pengudusan</w:t>
      </w:r>
      <w:r>
        <w:rPr>
          <w:lang w:val="id_ID" w:bidi="id_ID"/>
        </w:rPr>
        <w:t xml:space="preserve">. </w:t>
      </w:r>
    </w:p>
    <w:p>
      <w:pPr/>
      <w:r>
        <w:rPr>
          <w:lang w:val="id_ID" w:bidi="id_ID"/>
        </w:rPr>
      </w:r>
      <w:r>
        <w:rPr>
          <w:lang w:val="id_ID" w:bidi="id_ID"/>
        </w:rPr>
        <w:t xml:space="preserve">Roh Kudus bukan hanya sebuah kuasa, tetapi juga satu pribadi itu sendiri. Kita tahu ini misalnya karena Alkitab mengatakan bahwa adalah mungkin untuk membuat Roh Kudus berduka Roh Kudus adalah bagian dari Tritunggal — Allah yang adalah satu, tetapi terdiri dari tiga pribadi. Allah bapa, Allah Anak Yesus, dan Allah Roh Kudus adalah tiga Pribadi yang berbeda, tetapi bersama-sama mereka adalah satu Allah Kita dapat melihat ketiga pribadi Tritunggal bersama-sama pada </w:t>
      </w:r>
      <w:r>
        <w:rPr>
          <w:lang w:val="id_ID" w:bidi="id_ID"/>
        </w:rPr>
        <w:t>pembaptisan</w:t>
      </w:r>
      <w:r>
        <w:rPr>
          <w:lang w:val="id_ID" w:bidi="id_ID"/>
        </w:rPr>
        <w:t xml:space="preserve"> Yesus, ketika Roh Kudus turun ke atas Yesus dan suara Allah berbicara dari </w:t>
      </w:r>
      <w:r>
        <w:rPr>
          <w:lang w:val="id_ID" w:bidi="id_ID"/>
        </w:rPr>
        <w:t>surga</w:t>
      </w:r>
      <w:r>
        <w:rPr>
          <w:lang w:val="id_ID" w:bidi="id_ID"/>
        </w:rPr>
        <w:t xml:space="preserve">. Alkitab tidak menggunakan kata Tritunggal di mana saja, tetapi gereja </w:t>
      </w:r>
      <w:r>
        <w:rPr>
          <w:lang w:val="id_ID" w:bidi="id_ID"/>
        </w:rPr>
        <w:t>mulai</w:t>
      </w:r>
      <w:r>
        <w:rPr>
          <w:lang w:val="id_ID" w:bidi="id_ID"/>
        </w:rPr>
        <w:t xml:space="preserve"> menggunakan kata ini beberapa generasi setelah Yesus kembali ke surga untuk </w:t>
      </w:r>
      <w:r>
        <w:rPr>
          <w:lang w:val="id_ID" w:bidi="id_ID"/>
        </w:rPr>
        <w:t>menggambarkan</w:t>
      </w:r>
      <w:r>
        <w:rPr>
          <w:lang w:val="id_ID" w:bidi="id_ID"/>
        </w:rPr>
        <w:t xml:space="preserve"> misteri Allah yang menjadi tiga dan satu. </w:t>
      </w:r>
    </w:p>
    <w:p>
      <w:pPr/>
      <w:r>
        <w:rPr>
          <w:lang w:val="id_ID" w:bidi="id_ID"/>
        </w:rPr>
      </w:r>
      <w:r>
        <w:rPr>
          <w:lang w:val="id_ID" w:bidi="id_ID"/>
        </w:rPr>
        <w:t xml:space="preserve">Dalam bahasa di mana Alkitab ditulis, kata untuk roh adalah yang sama dengan kata untuk "angin" dan "napas." Kita dapat mengerti mengapa kata-kata ini serupa: Kata-kata ini semua tidak terlihat dan oleh karena itu agak misterius, tetapi sangat penting. </w:t>
      </w:r>
    </w:p>
    <w:p>
      <w:pPr/>
      <w:r>
        <w:rPr>
          <w:lang w:val="id_ID" w:bidi="id_ID"/>
        </w:rPr>
      </w:r>
      <w:r>
        <w:rPr>
          <w:lang w:val="id_ID" w:bidi="id_ID"/>
        </w:rPr>
        <w:t xml:space="preserve">Kadang-kadang tidak jelas apakah, dalam kisah tertentu, makna itu adalah "roh," atau "angin," atau "napas." Fakta bahwa kata itu dapat berarti semua hal ini menambahkan keindahan dan kedalaman pada kisah seperti itu. </w:t>
      </w:r>
      <w:r>
        <w:rPr>
          <w:lang w:val="id_ID" w:bidi="id_ID"/>
        </w:rPr>
      </w:r>
      <w:r>
        <w:rPr>
          <w:lang w:val="id_ID" w:bidi="id_ID"/>
        </w:rPr>
      </w:r>
    </w:p>
    <w:p>
      <w:pPr/>
      <w:r>
        <w:rPr>
          <w:lang w:val="id_ID" w:bidi="id_ID"/>
        </w:rPr>
      </w:r>
    </w:p>
    <w:p>
      <w:pPr>
        <w:pStyle w:val="Heading2"/>
      </w:pPr>
      <w:r>
        <w:rPr>
          <w:lang w:val="id_ID" w:bidi="id_ID"/>
        </w:rPr>
        <w:t>Rumah Daud</w:t>
      </w:r>
      <w:r>
        <w:rPr>
          <w:lang w:val="id_ID" w:bidi="id_ID"/>
        </w:rPr>
      </w:r>
    </w:p>
    <w:p>
      <w:pPr/>
      <w:r>
        <w:rPr>
          <w:lang w:val="id_ID" w:bidi="id_ID"/>
        </w:rPr>
      </w:r>
      <w:r>
        <w:rPr>
          <w:b/>
          <w:lang w:val="id_ID" w:bidi="id_ID"/>
        </w:rPr>
        <w:t>Rumah Daud</w:t>
      </w:r>
      <w:r>
        <w:rPr>
          <w:lang w:val="id_ID" w:bidi="id_ID"/>
        </w:rPr>
        <w:t xml:space="preserve"> tidak merujuk kepada sebuah bangunan, tetapi kepada orang-orang yang termasuk dalam keluarga Daud. </w:t>
      </w:r>
      <w:r>
        <w:rPr>
          <w:lang w:val="id_ID" w:bidi="id_ID"/>
        </w:rPr>
        <w:t>Daud</w:t>
      </w:r>
      <w:r>
        <w:rPr>
          <w:lang w:val="id_ID" w:bidi="id_ID"/>
        </w:rPr>
        <w:t xml:space="preserve"> adalah seorang raja yang penting dalam sejarah </w:t>
      </w:r>
      <w:r>
        <w:rPr>
          <w:lang w:val="id_ID" w:bidi="id_ID"/>
        </w:rPr>
        <w:t>Israel</w:t>
      </w:r>
      <w:r>
        <w:rPr>
          <w:lang w:val="id_ID" w:bidi="id_ID"/>
        </w:rPr>
        <w:t xml:space="preserve">. </w:t>
      </w:r>
    </w:p>
    <w:p>
      <w:pPr/>
      <w:r>
        <w:rPr>
          <w:lang w:val="id_ID" w:bidi="id_ID"/>
        </w:rPr>
      </w:r>
      <w:r>
        <w:rPr>
          <w:lang w:val="id_ID" w:bidi="id_ID"/>
        </w:rPr>
        <w:t xml:space="preserve">Kadang-kadang rumah Daud berarti semua orang yang termasuk dalam keluarga Daud pada saat Daud masih hidup. Pada suatu ketika, Daud sedang berperang dengan raja lainnya, raja Saul. Alkitab mengatakan pada saat itu bahwa "terjadi peperangan antara keluarga Daud dan keluarga Saul." Ini berarti bahwa para prajurit Daud sedang berperang dengan para prajurit raja Saul. </w:t>
      </w:r>
    </w:p>
    <w:p>
      <w:pPr/>
      <w:r>
        <w:rPr>
          <w:lang w:val="id_ID" w:bidi="id_ID"/>
        </w:rPr>
      </w:r>
      <w:r>
        <w:rPr>
          <w:lang w:val="id_ID" w:bidi="id_ID"/>
        </w:rPr>
        <w:t xml:space="preserve">Pada waktu lain, rumah Daud berarti </w:t>
      </w:r>
      <w:r>
        <w:rPr>
          <w:lang w:val="id_ID" w:bidi="id_ID"/>
        </w:rPr>
        <w:t>keturunan</w:t>
      </w:r>
      <w:r>
        <w:rPr>
          <w:lang w:val="id_ID" w:bidi="id_ID"/>
        </w:rPr>
        <w:t xml:space="preserve">-keturunan Daud. Ketika Daud ingin membangun sebuah </w:t>
      </w:r>
      <w:r>
        <w:rPr>
          <w:lang w:val="id_ID" w:bidi="id_ID"/>
        </w:rPr>
        <w:t>Bait Suci</w:t>
      </w:r>
      <w:r>
        <w:rPr>
          <w:lang w:val="id_ID" w:bidi="id_ID"/>
        </w:rPr>
        <w:t xml:space="preserve"> — sebuah rumah untuk Allah, Allah mengatakan kepadanya: "Aku tidak membutuhkan engkau untuk membangun sebuah rumah untuk Aku. Sebaliknya, Aku akan membangun sebuah rumah untukmu!" Ini berarti bahwa Allah akan memberikan Daud banyak keturunan, dan bahwa salah satu dari mereka akan menjadi seorang </w:t>
      </w:r>
      <w:r>
        <w:rPr>
          <w:lang w:val="id_ID" w:bidi="id_ID"/>
        </w:rPr>
        <w:t>raja</w:t>
      </w:r>
      <w:r>
        <w:rPr>
          <w:lang w:val="id_ID" w:bidi="id_ID"/>
        </w:rPr>
        <w:t xml:space="preserve"> seperti Daud. </w:t>
      </w:r>
    </w:p>
    <w:p>
      <w:pPr/>
      <w:r>
        <w:rPr>
          <w:lang w:val="id_ID" w:bidi="id_ID"/>
        </w:rPr>
      </w:r>
      <w:r>
        <w:rPr>
          <w:lang w:val="id_ID" w:bidi="id_ID"/>
        </w:rPr>
        <w:t xml:space="preserve">Allah mengatakan kepada orang-orang Israel melalui para utusan-Nya, para </w:t>
      </w:r>
      <w:r>
        <w:rPr>
          <w:lang w:val="id_ID" w:bidi="id_ID"/>
        </w:rPr>
        <w:t>nabi</w:t>
      </w:r>
      <w:r>
        <w:rPr>
          <w:lang w:val="id_ID" w:bidi="id_ID"/>
        </w:rPr>
        <w:t xml:space="preserve">, bahwa </w:t>
      </w:r>
      <w:r>
        <w:rPr>
          <w:lang w:val="id_ID" w:bidi="id_ID"/>
        </w:rPr>
        <w:t>Mesias</w:t>
      </w:r>
      <w:r>
        <w:rPr>
          <w:lang w:val="id_ID" w:bidi="id_ID"/>
        </w:rPr>
        <w:t xml:space="preserve">, raja dan </w:t>
      </w:r>
      <w:r>
        <w:rPr>
          <w:lang w:val="id_ID" w:bidi="id_ID"/>
        </w:rPr>
        <w:t>Juruselamat</w:t>
      </w:r>
      <w:r>
        <w:rPr>
          <w:lang w:val="id_ID" w:bidi="id_ID"/>
        </w:rPr>
        <w:t xml:space="preserve"> yang khusus, akan berasal dari keluarga Daud. Ini berarti bahwa Mesias akan menjadi seorang keturunan dari Daud. </w:t>
      </w:r>
      <w:r>
        <w:rPr>
          <w:lang w:val="id_ID" w:bidi="id_ID"/>
        </w:rPr>
      </w:r>
      <w:r>
        <w:rPr>
          <w:lang w:val="id_ID" w:bidi="id_ID"/>
        </w:rPr>
      </w:r>
    </w:p>
    <w:p>
      <w:pPr/>
      <w:r>
        <w:rPr>
          <w:lang w:val="id_ID" w:bidi="id_ID"/>
        </w:rPr>
      </w:r>
    </w:p>
    <w:p>
      <w:pPr>
        <w:pStyle w:val="Heading2"/>
      </w:pPr>
      <w:r>
        <w:rPr>
          <w:lang w:val="id_ID" w:bidi="id_ID"/>
        </w:rPr>
        <w:t>rumah tangga</w:t>
      </w:r>
      <w:r>
        <w:rPr>
          <w:lang w:val="id_ID" w:bidi="id_ID"/>
        </w:rPr>
      </w:r>
    </w:p>
    <w:p>
      <w:pPr/>
      <w:r>
        <w:rPr>
          <w:lang w:val="id_ID" w:bidi="id_ID"/>
        </w:rPr>
      </w:r>
      <w:r>
        <w:rPr>
          <w:lang w:val="id_ID" w:bidi="id_ID"/>
        </w:rPr>
        <w:t xml:space="preserve">Dalam Alkitab, sebuah </w:t>
      </w:r>
      <w:r>
        <w:rPr>
          <w:b/>
          <w:lang w:val="id_ID" w:bidi="id_ID"/>
        </w:rPr>
        <w:t>rumah tangga</w:t>
      </w:r>
      <w:r>
        <w:rPr>
          <w:lang w:val="id_ID" w:bidi="id_ID"/>
        </w:rPr>
        <w:t xml:space="preserve"> berarti semua orang yang tinggal bersama dalam satu </w:t>
      </w:r>
      <w:r>
        <w:rPr>
          <w:b/>
          <w:lang w:val="id_ID" w:bidi="id_ID"/>
        </w:rPr>
        <w:t>rumah</w:t>
      </w:r>
      <w:r>
        <w:rPr>
          <w:lang w:val="id_ID" w:bidi="id_ID"/>
        </w:rPr>
        <w:t xml:space="preserve">. Ayah itu biasanya adalah kepala rumah tangga itu Rumah tangga itu termasuk istrinya, anak-anak laki-laki, anak-anak perempuan yang belum menikah, dan setiap anak laki-laki yang menikah dan istri dan anak-anak mereka. Mungkin ada kerabat lain yang tinggal bersama mereka juga. Jika keluarga itu memiliki </w:t>
      </w:r>
      <w:r>
        <w:rPr>
          <w:b/>
          <w:lang w:val="id_ID" w:bidi="id_ID"/>
        </w:rPr>
        <w:t>pelayan</w:t>
      </w:r>
      <w:r>
        <w:rPr>
          <w:lang w:val="id_ID" w:bidi="id_ID"/>
        </w:rPr>
        <w:t xml:space="preserve"> atau </w:t>
      </w:r>
      <w:r>
        <w:rPr>
          <w:b/>
          <w:lang w:val="id_ID" w:bidi="id_ID"/>
        </w:rPr>
        <w:t>budak</w:t>
      </w:r>
      <w:r>
        <w:rPr>
          <w:lang w:val="id_ID" w:bidi="id_ID"/>
        </w:rPr>
        <w:t xml:space="preserve">, maka mereka termasuk dalam rumah tangga itu juga. </w:t>
      </w:r>
    </w:p>
    <w:p>
      <w:pPr/>
      <w:r>
        <w:rPr>
          <w:lang w:val="id_ID" w:bidi="id_ID"/>
        </w:rPr>
      </w:r>
      <w:r>
        <w:rPr>
          <w:lang w:val="id_ID" w:bidi="id_ID"/>
        </w:rPr>
        <w:t xml:space="preserve">orang-orang juga menggunakan kata "rumah" dan bukan "rumah tangga." Jika seseorang mengatakan "aku dan rumahku," mereka maksudkan "aku dan semua orang dalam rumah tanggaku." </w:t>
      </w:r>
    </w:p>
    <w:p>
      <w:pPr/>
      <w:r>
        <w:rPr>
          <w:lang w:val="id_ID" w:bidi="id_ID"/>
        </w:rPr>
      </w:r>
      <w:r>
        <w:rPr>
          <w:lang w:val="id_ID" w:bidi="id_ID"/>
        </w:rPr>
        <w:t xml:space="preserve">orang-orang juga dapat menggunakan kata rumah tangga, atau rumah, untuk berarti sekelompok besar orang yang tidak tinggal di rumah yang sama, tetapi yang memiliki sesuatu yang sama. Misalnya, orang </w:t>
      </w:r>
      <w:r>
        <w:rPr>
          <w:b/>
          <w:lang w:val="id_ID" w:bidi="id_ID"/>
        </w:rPr>
        <w:t>Israel</w:t>
      </w:r>
      <w:r>
        <w:rPr>
          <w:lang w:val="id_ID" w:bidi="id_ID"/>
        </w:rPr>
        <w:t xml:space="preserve"> kadang-kadang disebut "keluarga Israel."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