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Familiarization, Internalization, Articulation (Fia) Terms</w:t>
      </w:r>
      <w:r>
        <w:rPr>
          <w:lang w:val="pt_PT" w:bidi="pt_PT"/>
        </w:rPr>
      </w:r>
    </w:p>
    <w:p>
      <w:pPr/>
      <w:r>
        <w:rPr>
          <w:lang w:val="pt_PT" w:bidi="pt_PT"/>
        </w:rPr>
      </w:r>
      <w:r>
        <w:rPr>
          <w:b/>
          <w:lang w:val="pt_PT" w:bidi="pt_PT"/>
        </w:rPr>
        <w:t>Familiarization, Internalization, Articulation (FIA) Key Terms</w:t>
      </w:r>
      <w:r>
        <w:rPr>
          <w:lang w:val="pt_PT" w:bidi="pt_PT"/>
        </w:rPr>
        <w:t xml:space="preserve"> © 2025 Word Collective Released under CC BY-SA 4.0 license. </w:t>
      </w:r>
      <w:r>
        <w:rPr>
          <w:lang w:val="pt_PT" w:bidi="pt_PT"/>
        </w:rPr>
        <w:t>Familiarization, Internalization, Articulation (FIA) Key Terms</w:t>
      </w:r>
      <w:r>
        <w:rPr>
          <w:lang w:val="pt_PT" w:bidi="pt_PT"/>
        </w:rPr>
        <w:t xml:space="preserve"> has been adapted in the following languages Tok Pisin, عربي, Français, हिंदी, Bahasa Indonesia, Português, Русский, Español, Kiswahili, 简体中文 from </w:t>
      </w:r>
      <w:r>
        <w:rPr>
          <w:lang w:val="pt_PT" w:bidi="pt_PT"/>
        </w:rPr>
        <w:t>Familiarization, Internalization, Articulation (FIA)</w:t>
      </w:r>
      <w:r>
        <w:rPr>
          <w:lang w:val="pt_PT" w:bidi="pt_PT"/>
        </w:rPr>
        <w:t xml:space="preserve"> © 2025 Word Collective. Released under CC BY-SA 4.0 license by Mission Mutual</w:t>
      </w:r>
      <w:r>
        <w:rPr>
          <w:lang w:val="pt_PT" w:bidi="pt_PT"/>
        </w:rPr>
      </w:r>
      <w:r>
        <w:rPr>
          <w:lang w:val="pt_PT" w:bidi="pt_PT"/>
        </w:rPr>
      </w:r>
    </w:p>
    <w:p>
      <w:pPr>
        <w:pStyle w:val="Heading1"/>
      </w:pPr>
      <w:r>
        <w:rPr>
          <w:lang w:val="pt_PT" w:bidi="pt_PT"/>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V</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vida eterna</w:t>
      </w:r>
      <w:r>
        <w:rPr>
          <w:lang w:val="pt_PT" w:bidi="pt_PT"/>
        </w:rPr>
      </w:r>
    </w:p>
    <w:p>
      <w:pPr/>
      <w:r>
        <w:rPr>
          <w:lang w:val="pt_PT" w:bidi="pt_PT"/>
        </w:rPr>
      </w:r>
      <w:r>
        <w:rPr>
          <w:b/>
          <w:lang w:val="pt_PT" w:bidi="pt_PT"/>
        </w:rPr>
        <w:t>Vida eterna</w:t>
      </w:r>
      <w:r>
        <w:rPr>
          <w:lang w:val="pt_PT" w:bidi="pt_PT"/>
        </w:rPr>
        <w:t xml:space="preserve"> significa uma vida com Deus que nunca terminará. A vida eterna é o presente que Deus dá a seus filhos se eles </w:t>
      </w:r>
      <w:hyperlink r:id="rId13">
        <w:r>
          <w:rPr>
            <w:lang w:val="pt_PT" w:bidi="pt_PT"/>
          </w:rPr>
          <w:rPr>
            <w:color w:val="0000EE"/>
            <w:u w:val="single"/>
          </w:rPr>
          <w:t>acreditam</w:t>
        </w:r>
      </w:hyperlink>
      <w:r>
        <w:rPr>
          <w:lang w:val="pt_PT" w:bidi="pt_PT"/>
        </w:rPr>
        <w:t xml:space="preserve"> nele. Não é algo que as pessoas podem obter se elas trabalham duro o suficiente, ou se elas realizam rituais suficientes. Quando uma pessoa coloca sua confiança em Jesus, Deus dá esse presente a ela.</w:t>
      </w:r>
    </w:p>
    <w:p>
      <w:pPr/>
      <w:r>
        <w:rPr>
          <w:lang w:val="pt_PT" w:bidi="pt_PT"/>
        </w:rPr>
      </w:r>
      <w:r>
        <w:rPr>
          <w:lang w:val="pt_PT" w:bidi="pt_PT"/>
        </w:rPr>
        <w:t xml:space="preserve">A vida eterna é uma vida muito melhor e mais rica do que a vida comum. Sem esse presente da vida eterna, podemos viver e respirar, mas isso é apenas vida física, e ela terminará assim que morremos. Mas a vida eterna que Deus nos dá nunca terminará! Ela começa agora, mudando-nos e tornando possível para nós vivermos em um </w:t>
      </w:r>
      <w:hyperlink r:id="rId14">
        <w:r>
          <w:rPr>
            <w:lang w:val="pt_PT" w:bidi="pt_PT"/>
          </w:rPr>
          <w:rPr>
            <w:color w:val="0000EE"/>
            <w:u w:val="single"/>
          </w:rPr>
          <w:t>relacionamento</w:t>
        </w:r>
      </w:hyperlink>
      <w:r>
        <w:rPr>
          <w:lang w:val="pt_PT" w:bidi="pt_PT"/>
        </w:rPr>
        <w:t xml:space="preserve"> próximo com Deus. Quando Jesus voltar e estabelecer seu </w:t>
      </w:r>
      <w:hyperlink r:id="rId15">
        <w:r>
          <w:rPr>
            <w:lang w:val="pt_PT" w:bidi="pt_PT"/>
          </w:rPr>
          <w:rPr>
            <w:color w:val="0000EE"/>
            <w:u w:val="single"/>
          </w:rPr>
          <w:t>reino</w:t>
        </w:r>
      </w:hyperlink>
      <w:r>
        <w:rPr>
          <w:lang w:val="pt_PT" w:bidi="pt_PT"/>
        </w:rPr>
        <w:t xml:space="preserve"> para sempre, também viveremos com ele para sempre. Esse é o presente de Deus: a vida no futuro, e a vida real já agora!</w:t>
      </w:r>
      <w:r>
        <w:rPr>
          <w:lang w:val="pt_PT" w:bidi="pt_PT"/>
        </w:rPr>
      </w:r>
      <w:r>
        <w:rPr>
          <w:lang w:val="pt_PT" w:bidi="pt_PT"/>
        </w:rPr>
      </w:r>
    </w:p>
    <w:p>
      <w:pPr/>
      <w:r>
        <w:rPr>
          <w:lang w:val="pt_PT" w:bidi="pt_PT"/>
        </w:rPr>
      </w:r>
    </w:p>
    <w:p>
      <w:pPr>
        <w:pStyle w:val="Heading2"/>
      </w:pPr>
      <w:r>
        <w:rPr>
          <w:lang w:val="pt_PT" w:bidi="pt_PT"/>
        </w:rPr>
        <w:t>vinha</w:t>
      </w:r>
      <w:r>
        <w:rPr>
          <w:lang w:val="pt_PT" w:bidi="pt_PT"/>
        </w:rPr>
      </w:r>
    </w:p>
    <w:p>
      <w:pPr/>
      <w:r>
        <w:rPr>
          <w:lang w:val="pt_PT" w:bidi="pt_PT"/>
        </w:rPr>
      </w:r>
      <w:r>
        <w:rPr>
          <w:lang w:val="pt_PT" w:bidi="pt_PT"/>
        </w:rPr>
        <w:t xml:space="preserve">Uma </w:t>
      </w:r>
      <w:r>
        <w:rPr>
          <w:b/>
          <w:lang w:val="pt_PT" w:bidi="pt_PT"/>
        </w:rPr>
        <w:t>vinha</w:t>
      </w:r>
      <w:r>
        <w:rPr>
          <w:lang w:val="pt_PT" w:bidi="pt_PT"/>
        </w:rPr>
        <w:t xml:space="preserve"> é um jardim onde as pessoas cultivam uvas. As uvas são uma fruta macia e suculenta que cresce em uma árvore chamada videira. As pessoas comem uvas frescas, ou as secam ao sol. Uma vez que elas são secas, elas são chamadas de </w:t>
      </w:r>
      <w:r>
        <w:rPr>
          <w:b/>
          <w:lang w:val="pt_PT" w:bidi="pt_PT"/>
        </w:rPr>
        <w:t>passas</w:t>
      </w:r>
      <w:r>
        <w:rPr>
          <w:lang w:val="pt_PT" w:bidi="pt_PT"/>
        </w:rPr>
        <w:t xml:space="preserve"> e podem ser mantidas por um longo tempo. As pessoas também extraem o suco das uvas para fazer uma bebida alcoólica chamada </w:t>
      </w:r>
      <w:r>
        <w:rPr>
          <w:b/>
          <w:lang w:val="pt_PT" w:bidi="pt_PT"/>
        </w:rPr>
        <w:t>vinho</w:t>
      </w:r>
      <w:r>
        <w:rPr>
          <w:lang w:val="pt_PT" w:bidi="pt_PT"/>
        </w:rPr>
        <w:t xml:space="preserve">. As uvas são muito comuns em </w:t>
      </w:r>
      <w:hyperlink r:id="rId16">
        <w:r>
          <w:rPr>
            <w:lang w:val="pt_PT" w:bidi="pt_PT"/>
          </w:rPr>
          <w:rPr>
            <w:color w:val="0000EE"/>
            <w:u w:val="single"/>
          </w:rPr>
          <w:t>Israel</w:t>
        </w:r>
      </w:hyperlink>
      <w:r>
        <w:rPr>
          <w:lang w:val="pt_PT" w:bidi="pt_PT"/>
        </w:rPr>
        <w:t xml:space="preserve">, e o </w:t>
      </w:r>
      <w:hyperlink r:id="rId17">
        <w:r>
          <w:rPr>
            <w:lang w:val="pt_PT" w:bidi="pt_PT"/>
          </w:rPr>
          <w:rPr>
            <w:color w:val="0000EE"/>
            <w:u w:val="single"/>
          </w:rPr>
          <w:t>vinho</w:t>
        </w:r>
      </w:hyperlink>
      <w:r>
        <w:rPr>
          <w:lang w:val="pt_PT" w:bidi="pt_PT"/>
        </w:rPr>
        <w:t xml:space="preserve"> — geralmente diluído com água — era uma bebida comum.</w:t>
      </w:r>
    </w:p>
    <w:p>
      <w:pPr/>
      <w:r>
        <w:rPr>
          <w:lang w:val="pt_PT" w:bidi="pt_PT"/>
        </w:rPr>
      </w:r>
      <w:r>
        <w:rPr>
          <w:lang w:val="pt_PT" w:bidi="pt_PT"/>
        </w:rPr>
        <w:t xml:space="preserve">Uma vinha geralmente tinha uma parede em torno dela para que os animais selvagens ou ladrões não pudessem entrar no jardim. As pessoas faziam essa parede de rochas ou arbustos espinhosos. Dentro da vinha havia uma cabana para o vigia. Essa cabana era um pouco mais alta do que o resto do jardim para que o vigia pudesse olhar para o jardim. Isso era chamado de </w:t>
      </w:r>
      <w:hyperlink r:id="rId18">
        <w:r>
          <w:rPr>
            <w:lang w:val="pt_PT" w:bidi="pt_PT"/>
          </w:rPr>
          <w:rPr>
            <w:color w:val="0000EE"/>
            <w:u w:val="single"/>
          </w:rPr>
          <w:t>torre de vigia</w:t>
        </w:r>
      </w:hyperlink>
      <w:r>
        <w:rPr>
          <w:lang w:val="pt_PT" w:bidi="pt_PT"/>
        </w:rPr>
        <w:t>.</w:t>
      </w:r>
    </w:p>
    <w:p>
      <w:pPr/>
      <w:r>
        <w:rPr>
          <w:lang w:val="pt_PT" w:bidi="pt_PT"/>
        </w:rPr>
      </w:r>
      <w:r>
        <w:rPr>
          <w:lang w:val="pt_PT" w:bidi="pt_PT"/>
        </w:rPr>
        <w:t xml:space="preserve">Havia também um </w:t>
      </w:r>
      <w:hyperlink r:id="rId19">
        <w:r>
          <w:rPr>
            <w:lang w:val="pt_PT" w:bidi="pt_PT"/>
          </w:rPr>
          <w:rPr>
            <w:color w:val="0000EE"/>
            <w:u w:val="single"/>
          </w:rPr>
          <w:t>lagar</w:t>
        </w:r>
      </w:hyperlink>
      <w:r>
        <w:rPr>
          <w:lang w:val="pt_PT" w:bidi="pt_PT"/>
        </w:rPr>
        <w:t xml:space="preserve"> (ou prensa de vinho). Um lagar é um pedaço plano de pedra com uma borda em torno dele. As pessoas derramam as uvas sobre essa pedra e então elas pisam as uvas com os pés. Isso espremeria o suco das uvas. O suco fluiria para um recipiente chamado cuba de vinho. Outra maneira de tirar o suco era rolando uma pedra pesada sobre as uvas.</w:t>
      </w:r>
    </w:p>
    <w:p>
      <w:pPr/>
      <w:r>
        <w:rPr>
          <w:lang w:val="pt_PT" w:bidi="pt_PT"/>
        </w:rPr>
      </w:r>
      <w:r>
        <w:rPr>
          <w:lang w:val="pt_PT" w:bidi="pt_PT"/>
        </w:rPr>
        <w:t xml:space="preserve">As vinhas eram tão comuns em Israel que muitas vezes as encontramos em linguagem ilustrada. No Antigo Testamento, Deus às vezes comparou o povo de Israel com uma vinha, ou com uma videira. Jesus contou várias </w:t>
      </w:r>
      <w:hyperlink r:id="rId20">
        <w:r>
          <w:rPr>
            <w:lang w:val="pt_PT" w:bidi="pt_PT"/>
          </w:rPr>
          <w:rPr>
            <w:color w:val="0000EE"/>
            <w:u w:val="single"/>
          </w:rPr>
          <w:t>parábolas</w:t>
        </w:r>
      </w:hyperlink>
      <w:r>
        <w:rPr>
          <w:lang w:val="pt_PT" w:bidi="pt_PT"/>
        </w:rPr>
        <w:t xml:space="preserve"> nas quais ele usou algo relacionado a uma videira, uma vinha, ou ao vinho, para explicar algo sobre o </w:t>
      </w:r>
      <w:hyperlink r:id="rId21">
        <w:r>
          <w:rPr>
            <w:lang w:val="pt_PT" w:bidi="pt_PT"/>
          </w:rPr>
          <w:rPr>
            <w:color w:val="0000EE"/>
            <w:u w:val="single"/>
          </w:rPr>
          <w:t>reino de Deus</w:t>
        </w:r>
      </w:hyperlink>
      <w:r>
        <w:rPr>
          <w:lang w:val="pt_PT" w:bidi="pt_PT"/>
        </w:rPr>
        <w:t>.</w:t>
      </w:r>
    </w:p>
    <w:p>
      <w:pPr/>
      <w:r>
        <w:rPr>
          <w:lang w:val="pt_PT" w:bidi="pt_PT"/>
        </w:rPr>
      </w:r>
      <w:r>
        <w:rPr>
          <w:lang w:val="pt_PT" w:bidi="pt_PT"/>
        </w:rPr>
        <w:t>Você poderia olhar para as imagens de uma vinha no dicionário bíblico em vídeo.</w:t>
      </w:r>
      <w:r>
        <w:rPr>
          <w:lang w:val="pt_PT" w:bidi="pt_PT"/>
        </w:rPr>
      </w:r>
      <w:r>
        <w:rPr>
          <w:lang w:val="pt_PT" w:bidi="pt_PT"/>
        </w:rPr>
      </w:r>
    </w:p>
    <w:p>
      <w:pPr/>
      <w:r>
        <w:rPr>
          <w:lang w:val="pt_PT" w:bidi="pt_PT"/>
        </w:rPr>
      </w:r>
    </w:p>
    <w:p>
      <w:pPr>
        <w:pStyle w:val="Heading2"/>
      </w:pPr>
      <w:r>
        <w:rPr>
          <w:lang w:val="pt_PT" w:bidi="pt_PT"/>
        </w:rPr>
        <w:t>vinho</w:t>
      </w:r>
      <w:r>
        <w:rPr>
          <w:lang w:val="pt_PT" w:bidi="pt_PT"/>
        </w:rPr>
      </w:r>
    </w:p>
    <w:p>
      <w:pPr/>
      <w:r>
        <w:rPr>
          <w:lang w:val="pt_PT" w:bidi="pt_PT"/>
        </w:rPr>
      </w:r>
      <w:r>
        <w:rPr>
          <w:lang w:val="pt_PT" w:bidi="pt_PT"/>
        </w:rPr>
        <w:t>O vinho é suco de uva fermentado. As pessoas fazem suco de uva. As uvas são uma fruta macia e suculenta que cresce em uma videira. As pessoas derramam as uvas sobre essa pedra e então elas pisam as uvas com os pés. Isso espremeria o suco das uvas. O suco fluiria para um recipiente chamado cuba de vinho. Outra maneira de tirar o suco era rolando uma pedra pesada sobre as uvas. As pessoas então armazenariam o suco de uva em jarros até que fermentasse em álcool, o que leva de vários dias a várias semanas.</w:t>
      </w:r>
    </w:p>
    <w:p>
      <w:pPr/>
      <w:r>
        <w:rPr>
          <w:lang w:val="pt_PT" w:bidi="pt_PT"/>
        </w:rPr>
      </w:r>
      <w:r>
        <w:rPr>
          <w:lang w:val="pt_PT" w:bidi="pt_PT"/>
        </w:rPr>
        <w:t>O vinho na Bíblia geralmente é de cor vermelha e pode simbolizar a vida, o sangue, a alegria e a celebração quando as pessoas o usam bem. Embora as pessoas possam usar bem o vinho, quando as pessoas bebem muito vinho, o vinho pode fazer com que elas fiquem bêbadas, o que as faz perder o controle de si mesmas. Isso pode ser ruim tanto para si mesmos quanto para os outros.</w:t>
      </w:r>
      <w:r>
        <w:rPr>
          <w:lang w:val="pt_PT" w:bidi="pt_PT"/>
        </w:rPr>
      </w:r>
      <w:r>
        <w:rPr>
          <w:lang w:val="pt_PT" w:bidi="pt_PT"/>
        </w:rPr>
      </w:r>
    </w:p>
    <w:p>
      <w:pPr/>
      <w:r>
        <w:rPr>
          <w:lang w:val="pt_PT" w:bidi="pt_PT"/>
        </w:rPr>
      </w:r>
    </w:p>
    <w:p>
      <w:pPr>
        <w:pStyle w:val="Heading2"/>
      </w:pPr>
      <w:r>
        <w:rPr>
          <w:lang w:val="pt_PT" w:bidi="pt_PT"/>
        </w:rPr>
        <w:t>visão</w:t>
      </w:r>
      <w:r>
        <w:rPr>
          <w:lang w:val="pt_PT" w:bidi="pt_PT"/>
        </w:rPr>
      </w:r>
    </w:p>
    <w:p>
      <w:pPr/>
      <w:r>
        <w:rPr>
          <w:lang w:val="pt_PT" w:bidi="pt_PT"/>
        </w:rPr>
      </w:r>
      <w:r>
        <w:rPr>
          <w:lang w:val="pt_PT" w:bidi="pt_PT"/>
        </w:rPr>
        <w:t xml:space="preserve">Se você tem uma visão, você está vendo algo de Deus que outras pessoas não veem, ou está ouvindo algo de Deus que outras pessoas não ouvem. Deus às vezes dá visões às pessoas para contar a elas sobre algo que acontecerá no futuro, ou para dizer a alguém para fazer algo. Deus também pode mostrar às pessoas algo em um </w:t>
      </w:r>
      <w:r>
        <w:rPr>
          <w:lang w:val="pt_PT" w:bidi="pt_PT"/>
        </w:rPr>
        <w:t>sonho</w:t>
      </w:r>
      <w:r>
        <w:rPr>
          <w:lang w:val="pt_PT" w:bidi="pt_PT"/>
        </w:rPr>
        <w:t>, quando elas estão dormindo, mas uma visão acontece quando uma pessoa está acordada.</w:t>
      </w:r>
      <w:r>
        <w:rPr>
          <w:lang w:val="pt_PT" w:bidi="pt_PT"/>
        </w:rPr>
      </w:r>
      <w:r>
        <w:rPr>
          <w:lang w:val="pt_PT" w:bidi="pt_PT"/>
        </w:rPr>
      </w:r>
    </w:p>
    <w:p>
      <w:pPr/>
      <w:r>
        <w:rPr>
          <w:lang w:val="pt_PT" w:bidi="pt_PT"/>
        </w:rPr>
      </w:r>
    </w:p>
    <w:p>
      <w:pPr>
        <w:pStyle w:val="Heading2"/>
      </w:pPr>
      <w:r>
        <w:rPr>
          <w:lang w:val="pt_PT" w:bidi="pt_PT"/>
        </w:rPr>
        <w:t>voto</w:t>
      </w:r>
      <w:r>
        <w:rPr>
          <w:lang w:val="pt_PT" w:bidi="pt_PT"/>
        </w:rPr>
      </w:r>
    </w:p>
    <w:p>
      <w:pPr/>
      <w:r>
        <w:rPr>
          <w:lang w:val="pt_PT" w:bidi="pt_PT"/>
        </w:rPr>
      </w:r>
      <w:r>
        <w:rPr>
          <w:lang w:val="pt_PT" w:bidi="pt_PT"/>
        </w:rPr>
        <w:t xml:space="preserve">Uma pessoa que está fazendo um </w:t>
      </w:r>
      <w:r>
        <w:rPr>
          <w:b/>
          <w:lang w:val="pt_PT" w:bidi="pt_PT"/>
        </w:rPr>
        <w:t>voto</w:t>
      </w:r>
      <w:r>
        <w:rPr>
          <w:lang w:val="pt_PT" w:bidi="pt_PT"/>
        </w:rPr>
        <w:t xml:space="preserve"> está pedindo a Deus para fazer algo por ela, e está oferecendo para fazer algo em troca ou parar de fazer algo. As pessoas podem fazer votos para mostrar que elas são devotadas a </w:t>
      </w:r>
      <w:r>
        <w:rPr>
          <w:lang w:val="pt_PT" w:bidi="pt_PT"/>
        </w:rPr>
        <w:t>Deus</w:t>
      </w:r>
      <w:r>
        <w:rPr>
          <w:lang w:val="pt_PT" w:bidi="pt_PT"/>
        </w:rPr>
        <w:t xml:space="preserve">. Deus não requer que as pessoas façam votos. Mas, se uma pessoa faz um voto, o voto é seriamente vinculativo como um </w:t>
      </w:r>
      <w:r>
        <w:rPr>
          <w:lang w:val="pt_PT" w:bidi="pt_PT"/>
        </w:rPr>
        <w:t>juramento</w:t>
      </w:r>
      <w:r>
        <w:rPr>
          <w:lang w:val="pt_PT" w:bidi="pt_PT"/>
        </w:rPr>
        <w:t>. Deus libera a pessoa do voto uma vez que ela fez o que ela prometeu fazer.</w:t>
      </w:r>
    </w:p>
    <w:p>
      <w:pPr/>
      <w:r>
        <w:rPr>
          <w:lang w:val="pt_PT" w:bidi="pt_PT"/>
        </w:rPr>
      </w:r>
      <w:r>
        <w:rPr>
          <w:lang w:val="pt_PT" w:bidi="pt_PT"/>
        </w:rPr>
        <w:t>Jacó pediu a Deus para trazê-lo de volta para a terra de seu pai, e se Deus fizesse isso, então Jacó adoraria a Deus. Jacó estava fazendo um voto.</w:t>
      </w:r>
    </w:p>
    <w:p>
      <w:pPr/>
      <w:r>
        <w:rPr>
          <w:lang w:val="pt_PT" w:bidi="pt_PT"/>
        </w:rPr>
      </w:r>
      <w:r>
        <w:rPr>
          <w:lang w:val="pt_PT" w:bidi="pt_PT"/>
        </w:rPr>
        <w:t>Ana pediu a Deus para dar a ela um filho, e prometeu que, se Deus fizesse isso, Ana daria o filho de volta a Deus para servi-lo. Ana estava fazendo um voto.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11" TargetMode="External"/><Relationship Id="rId14" Type="http://schemas.openxmlformats.org/officeDocument/2006/relationships/hyperlink" Target="#t108" TargetMode="External"/><Relationship Id="rId15" Type="http://schemas.openxmlformats.org/officeDocument/2006/relationships/hyperlink" Target="#t157" TargetMode="External"/><Relationship Id="rId16" Type="http://schemas.openxmlformats.org/officeDocument/2006/relationships/hyperlink" Target="#t74" TargetMode="External"/><Relationship Id="rId17" Type="http://schemas.openxmlformats.org/officeDocument/2006/relationships/hyperlink" Target="#t243" TargetMode="External"/><Relationship Id="rId18" Type="http://schemas.openxmlformats.org/officeDocument/2006/relationships/hyperlink" Target="#t144" TargetMode="External"/><Relationship Id="rId19" Type="http://schemas.openxmlformats.org/officeDocument/2006/relationships/hyperlink" Target="#t146" TargetMode="External"/><Relationship Id="rId20" Type="http://schemas.openxmlformats.org/officeDocument/2006/relationships/hyperlink" Target="#t98" TargetMode="External"/><Relationship Id="rId21" Type="http://schemas.openxmlformats.org/officeDocument/2006/relationships/hyperlink" Target="#t8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