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Familiarization, Internalization, Articulation (Fia) Terms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© 2025 Word Collective Released under CC BY-SA 4.0 license. </w:t>
      </w:r>
      <w:r>
        <w:rPr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ru_RU" w:bidi="ru_RU"/>
        </w:rPr>
        <w:t>Familiarization, Internalization, Articulation (FIA)</w:t>
      </w:r>
      <w:r>
        <w:rPr>
          <w:lang w:val="ru_RU" w:bidi="ru_RU"/>
        </w:rPr>
        <w:t xml:space="preserve"> © 2025 Word Collective.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Иерусалим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3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(469 KB)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Исцелять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4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(173 KB)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rus/t76/v1/vbr4.mp3" TargetMode="External"/><Relationship Id="rId14" Type="http://schemas.openxmlformats.org/officeDocument/2006/relationships/hyperlink" Target="https://s3.amazonaws.com/cbbt-er.public/terms/audio/rus/t62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