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地狱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地狱</w:t>
      </w:r>
      <w:r>
        <w:rPr>
          <w:lang w:val="zh_CN" w:bidi="zh_CN"/>
        </w:rPr>
        <w:t>这个词是一个地方的名称，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恶</w:t>
        </w:r>
      </w:hyperlink>
      <w:r>
        <w:rPr>
          <w:lang w:val="zh_CN" w:bidi="zh_CN"/>
        </w:rPr>
        <w:t>人死后会在那里受到惩罚。</w:t>
      </w:r>
    </w:p>
    <w:p>
      <w:pPr/>
      <w:r>
        <w:rPr>
          <w:lang w:val="zh_CN" w:bidi="zh_CN"/>
        </w:rPr>
      </w:r>
      <w:r>
        <w:rPr>
          <w:lang w:val="zh_CN" w:bidi="zh_CN"/>
        </w:rPr>
        <w:t>人死后会怎样？ 我们可能会觉得听到这话很奇怪，但圣经没有非常清楚地谈到这一点。 大多数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基督徒</w:t>
        </w:r>
      </w:hyperlink>
      <w:r>
        <w:rPr>
          <w:lang w:val="zh_CN" w:bidi="zh_CN"/>
        </w:rPr>
        <w:t>说，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信</w:t>
        </w:r>
      </w:hyperlink>
      <w:r>
        <w:rPr>
          <w:lang w:val="zh_CN" w:bidi="zh_CN"/>
        </w:rPr>
        <w:t>耶稣的人会去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天堂</w:t>
        </w:r>
      </w:hyperlink>
      <w:r>
        <w:rPr>
          <w:lang w:val="zh_CN" w:bidi="zh_CN"/>
        </w:rPr>
        <w:t>，不信的人会下地狱。 但生活在圣经时代的人并不总是对此有如此清晰的想法。</w:t>
      </w:r>
    </w:p>
    <w:p>
      <w:pPr/>
      <w:r>
        <w:rPr>
          <w:lang w:val="zh_CN" w:bidi="zh_CN"/>
        </w:rPr>
      </w:r>
      <w:r>
        <w:rPr>
          <w:lang w:val="zh_CN" w:bidi="zh_CN"/>
        </w:rPr>
        <w:t>当旧约中的人谈到人死后会发生什么事时，他们说人进入了</w:t>
      </w:r>
      <w:r>
        <w:rPr>
          <w:b/>
          <w:lang w:val="zh_CN" w:bidi="zh_CN"/>
        </w:rPr>
        <w:t>地狱</w:t>
      </w:r>
      <w:r>
        <w:rPr>
          <w:lang w:val="zh_CN" w:bidi="zh_CN"/>
        </w:rPr>
        <w:t>，或</w:t>
      </w:r>
      <w:hyperlink r:id="rId17">
        <w:r>
          <w:rPr>
            <w:lang w:val="zh_CN" w:bidi="zh_CN"/>
          </w:rPr>
          <w:rPr>
            <w:color w:val="0000EE"/>
            <w:u w:val="single"/>
          </w:rPr>
          <w:t>阴间</w:t>
        </w:r>
      </w:hyperlink>
      <w:r>
        <w:rPr>
          <w:lang w:val="zh_CN" w:bidi="zh_CN"/>
        </w:rPr>
        <w:t>。 他们把地狱描绘成我们所在的世界之下的某个地方。 旧约中的一些经文说得好像所有的人，无论好人还是坏人，都去地狱；其它经文说得好像地狱只是坏人受到惩罚的地方。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在新约中，人们也说到"地狱"。 有些翻译使用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希腊文</w:t>
        </w:r>
      </w:hyperlink>
      <w:r>
        <w:rPr>
          <w:lang w:val="zh_CN" w:bidi="zh_CN"/>
        </w:rPr>
        <w:t>"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阴间</w:t>
        </w:r>
      </w:hyperlink>
      <w:r>
        <w:rPr>
          <w:lang w:val="zh_CN" w:bidi="zh_CN"/>
        </w:rPr>
        <w:t>"这个词来表示。 就像在旧约时代一样，地狱有时似乎是一个中立的地方，所有的人死后都会去的地方，有时它似乎是恶人受到惩罚的地方。 有时它似乎是一个地方，所有的人都在那里等待神审判全人类的时候。 有时"地狱"这个词只是谈论死亡的另一种方式。</w:t>
      </w:r>
    </w:p>
    <w:p>
      <w:pPr/>
      <w:r>
        <w:rPr>
          <w:lang w:val="zh_CN" w:bidi="zh_CN"/>
        </w:rPr>
      </w:r>
      <w:r>
        <w:rPr>
          <w:lang w:val="zh_CN" w:bidi="zh_CN"/>
        </w:rPr>
        <w:t>耶稣告诉人们，死后，人要么进入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，要么进入地狱。 希腊文中地狱这个词来自</w:t>
      </w:r>
      <w:hyperlink r:id="rId21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附近的一个地方的名称，</w:t>
      </w:r>
      <w:hyperlink r:id="rId22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在他们历史的某个时候犯下了一件可怕的罪。 由于这起罪，人们避开这个地方，并开始用它作为焚烧动物尸体和不能被埋葬之人的尸体的地方。 人们总是在这个地方持续燃烧著火。 每当人们想到这个地方时，他们就会感到非常难过，他们会想到神会因为人可怕的罪而惩罚人。 出于这个原因，人们开始使用这个地名代表所有恶人死后将会受到惩罚的地方。 耶稣明确表示地狱是一个可怕的地方：祂使用图画的语言来描述地狱，它是一个火永不灭的地方，人们会遭受折磨的地方，或者是一个人们会哭泣并永远后悔的地方。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耶稣教导说，地狱也是</w:t>
      </w:r>
      <w:hyperlink r:id="rId23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和牠的</w:t>
      </w:r>
      <w:hyperlink r:id="rId24">
        <w:r>
          <w:rPr>
            <w:lang w:val="zh_CN" w:bidi="zh_CN"/>
          </w:rPr>
          <w:rPr>
            <w:color w:val="0000EE"/>
            <w:u w:val="single"/>
          </w:rPr>
          <w:t>鬼魔</w:t>
        </w:r>
      </w:hyperlink>
      <w:r>
        <w:rPr>
          <w:lang w:val="zh_CN" w:bidi="zh_CN"/>
        </w:rPr>
        <w:t>会受到惩罚的地方。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低加坡里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低加坡里</w:t>
      </w:r>
      <w:r>
        <w:rPr>
          <w:lang w:val="zh_CN" w:bidi="zh_CN"/>
        </w:rPr>
        <w:t>的字面意思是"十座城市"。这个词指的是</w:t>
      </w:r>
      <w:hyperlink r:id="rId25">
        <w:r>
          <w:rPr>
            <w:lang w:val="zh_CN" w:bidi="zh_CN"/>
          </w:rPr>
          <w:rPr>
            <w:color w:val="0000EE"/>
            <w:u w:val="single"/>
          </w:rPr>
          <w:t>加利利海</w:t>
        </w:r>
      </w:hyperlink>
      <w:r>
        <w:rPr>
          <w:lang w:val="zh_CN" w:bidi="zh_CN"/>
        </w:rPr>
        <w:t>和</w:t>
      </w:r>
      <w:hyperlink r:id="rId26">
        <w:r>
          <w:rPr>
            <w:lang w:val="zh_CN" w:bidi="zh_CN"/>
          </w:rPr>
          <w:rPr>
            <w:color w:val="0000EE"/>
            <w:u w:val="single"/>
          </w:rPr>
          <w:t>约旦河</w:t>
        </w:r>
      </w:hyperlink>
      <w:r>
        <w:rPr>
          <w:lang w:val="zh_CN" w:bidi="zh_CN"/>
        </w:rPr>
        <w:t>以东的地区。住在那里的人大多数不是</w:t>
      </w:r>
      <w:hyperlink r:id="rId27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5" TargetMode="External"/><Relationship Id="rId14" Type="http://schemas.openxmlformats.org/officeDocument/2006/relationships/hyperlink" Target="#t175" TargetMode="External"/><Relationship Id="rId15" Type="http://schemas.openxmlformats.org/officeDocument/2006/relationships/hyperlink" Target="#t11" TargetMode="External"/><Relationship Id="rId16" Type="http://schemas.openxmlformats.org/officeDocument/2006/relationships/hyperlink" Target="#t63" TargetMode="External"/><Relationship Id="rId17" Type="http://schemas.openxmlformats.org/officeDocument/2006/relationships/hyperlink" Target="#t216" TargetMode="External"/><Relationship Id="rId18" Type="http://schemas.openxmlformats.org/officeDocument/2006/relationships/hyperlink" Target="#t211" TargetMode="External"/><Relationship Id="rId19" Type="http://schemas.openxmlformats.org/officeDocument/2006/relationships/hyperlink" Target="#t196" TargetMode="External"/><Relationship Id="rId20" Type="http://schemas.openxmlformats.org/officeDocument/2006/relationships/hyperlink" Target="#t82" TargetMode="External"/><Relationship Id="rId21" Type="http://schemas.openxmlformats.org/officeDocument/2006/relationships/hyperlink" Target="#t76" TargetMode="External"/><Relationship Id="rId22" Type="http://schemas.openxmlformats.org/officeDocument/2006/relationships/hyperlink" Target="#t74" TargetMode="External"/><Relationship Id="rId23" Type="http://schemas.openxmlformats.org/officeDocument/2006/relationships/hyperlink" Target="#t118" TargetMode="External"/><Relationship Id="rId24" Type="http://schemas.openxmlformats.org/officeDocument/2006/relationships/hyperlink" Target="#t36" TargetMode="External"/><Relationship Id="rId25" Type="http://schemas.openxmlformats.org/officeDocument/2006/relationships/hyperlink" Target="#t121" TargetMode="External"/><Relationship Id="rId26" Type="http://schemas.openxmlformats.org/officeDocument/2006/relationships/hyperlink" Target="#t80" TargetMode="External"/><Relationship Id="rId27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