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fu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福音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福音</w:t>
      </w:r>
      <w:r>
        <w:rPr>
          <w:lang w:val="zh_CN" w:bidi="zh_CN"/>
        </w:rPr>
        <w:t>这个词是一个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希腊</w:t>
        </w:r>
      </w:hyperlink>
      <w:r>
        <w:rPr>
          <w:lang w:val="zh_CN" w:bidi="zh_CN"/>
        </w:rPr>
        <w:t>词的翻译，字面意思是"好消息"。圣经中的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好消息</w:t>
        </w:r>
      </w:hyperlink>
      <w:r>
        <w:rPr>
          <w:lang w:val="zh_CN" w:bidi="zh_CN"/>
        </w:rPr>
        <w:t>是神已经设立了一条拯救人的道路。在新约中，我们清楚地知道，神拯救祂子民的方式是通过耶稣的死和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复活</w:t>
        </w:r>
      </w:hyperlink>
      <w:r>
        <w:rPr>
          <w:lang w:val="zh_CN" w:bidi="zh_CN"/>
        </w:rPr>
        <w:t>。在使徒行传和书信中，当人们"传福音"时，他们是在告诉人们好消息，即只要他们信耶稣，就可以得救。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在圣经中有关耶稣生平的部分：马太福音、马可福音、路加福音和约翰福音，我们有时也会听到关于福音，或关于"国度的好消息"。当时，耶稣尚未为拯救世人而受死。这里的好消息意味着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神的国</w:t>
        </w:r>
      </w:hyperlink>
      <w:r>
        <w:rPr>
          <w:lang w:val="zh_CN" w:bidi="zh_CN"/>
        </w:rPr>
        <w:t>即将开始，或者已经开始。耶稣告诉人们，神正在统治全地，很快神就会建立祂的国度，直到永远。在那之前，人们应该已经成为这个国度的公民，并预备自己接受神。好消息是神正在掌权，即使现在，我们已经可以成为祂国度一员！耶稣为拯救我们而死，之后，信靠耶稣的人就可以成为神国度的一分子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中，我们经常使用"福音书"一词来谈论新约圣经中告诉我们耶稣生平的四卷书：马太福音、马可福音、路加福音和约翰福音。 当谈到这些书中的某一卷时，我们通常会说"马太福音"或"马可福音"。这表示，例如当我们说"马太福音"时，我们指的是整卷马太福音书。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复活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耶稣死后，三天后祂复活了。 我们说祂</w:t>
      </w:r>
      <w:r>
        <w:rPr>
          <w:b/>
          <w:lang w:val="zh_CN" w:bidi="zh_CN"/>
        </w:rPr>
        <w:t>复活</w:t>
      </w:r>
      <w:r>
        <w:rPr>
          <w:lang w:val="zh_CN" w:bidi="zh_CN"/>
        </w:rPr>
        <w:t>了。 耶稣再次活过来的事件被称为</w:t>
      </w:r>
      <w:r>
        <w:rPr>
          <w:b/>
          <w:lang w:val="zh_CN" w:bidi="zh_CN"/>
        </w:rPr>
        <w:t>复活</w:t>
      </w:r>
      <w:r>
        <w:rPr>
          <w:lang w:val="zh_CN" w:bidi="zh_CN"/>
        </w:rPr>
        <w:t>。 耶稣以一个完整的人，一个身体，再次活了过来！ 祂不只是一个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灵</w:t>
        </w:r>
      </w:hyperlink>
      <w:r>
        <w:rPr>
          <w:lang w:val="zh_CN" w:bidi="zh_CN"/>
        </w:rPr>
        <w:t>，因为人们可以触摸到耶稣。 耶稣也与祂的</w:t>
      </w:r>
      <w:hyperlink r:id="rId19">
        <w:r>
          <w:rPr>
            <w:lang w:val="zh_CN" w:bidi="zh_CN"/>
          </w:rPr>
          <w:rPr>
            <w:color w:val="0000EE"/>
            <w:u w:val="single"/>
          </w:rPr>
          <w:t>门徒们</w:t>
        </w:r>
      </w:hyperlink>
      <w:r>
        <w:rPr>
          <w:lang w:val="zh_CN" w:bidi="zh_CN"/>
        </w:rPr>
        <w:t>一起进食。</w:t>
      </w:r>
    </w:p>
    <w:p>
      <w:pPr/>
      <w:r>
        <w:rPr>
          <w:lang w:val="zh_CN" w:bidi="zh_CN"/>
        </w:rPr>
      </w:r>
      <w:r>
        <w:rPr>
          <w:lang w:val="zh_CN" w:bidi="zh_CN"/>
        </w:rPr>
        <w:t>当耶稣将再来作为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永远统治时，神所拣选接纳的人将再次活过来，并接受一个新的身体——一个永远不会再死的身体！ 这个事件被称为</w:t>
      </w:r>
      <w:hyperlink r:id="rId21">
        <w:r>
          <w:rPr>
            <w:lang w:val="zh_CN" w:bidi="zh_CN"/>
          </w:rPr>
          <w:rPr>
            <w:color w:val="0000EE"/>
            <w:u w:val="single"/>
          </w:rPr>
          <w:t>信徒们</w:t>
        </w:r>
      </w:hyperlink>
      <w:r>
        <w:rPr>
          <w:lang w:val="zh_CN" w:bidi="zh_CN"/>
        </w:rPr>
        <w:t>的复活。 因为耶稣复活了，我们可以肯定神也会使我们再次活过来。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11" TargetMode="External"/><Relationship Id="rId14" Type="http://schemas.openxmlformats.org/officeDocument/2006/relationships/hyperlink" Target="#t160" TargetMode="External"/><Relationship Id="rId15" Type="http://schemas.openxmlformats.org/officeDocument/2006/relationships/hyperlink" Target="#t110" TargetMode="External"/><Relationship Id="rId16" Type="http://schemas.openxmlformats.org/officeDocument/2006/relationships/hyperlink" Target="#t82" TargetMode="External"/><Relationship Id="rId17" Type="http://schemas.openxmlformats.org/officeDocument/2006/relationships/hyperlink" Target="#t24" TargetMode="External"/><Relationship Id="rId18" Type="http://schemas.openxmlformats.org/officeDocument/2006/relationships/hyperlink" Target="#t132" TargetMode="External"/><Relationship Id="rId19" Type="http://schemas.openxmlformats.org/officeDocument/2006/relationships/hyperlink" Target="#t39" TargetMode="External"/><Relationship Id="rId20" Type="http://schemas.openxmlformats.org/officeDocument/2006/relationships/hyperlink" Target="#t226" TargetMode="External"/><Relationship Id="rId21" Type="http://schemas.openxmlformats.org/officeDocument/2006/relationships/hyperlink" Target="#t1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