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</w:t>
      </w:r>
      <w:r>
        <w:rPr>
          <w:lang w:val="zh_CN" w:bidi="zh_CN"/>
        </w:rPr>
        <w:t>后裔</w:t>
      </w:r>
      <w:r>
        <w:rPr>
          <w:lang w:val="zh_CN" w:bidi="zh_CN"/>
        </w:rPr>
        <w:t>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