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r>
        <w:rPr>
          <w:lang w:val="en_US" w:bidi="en_US"/>
        </w:rPr>
        <w:t>church</w:t>
      </w:r>
      <w:r>
        <w:rPr>
          <w:lang w:val="en_US" w:bidi="en_US"/>
        </w:rPr>
        <w:t xml:space="preserve"> who have authority. The </w:t>
      </w:r>
      <w:r>
        <w:rPr>
          <w:lang w:val="en_US" w:bidi="en_US"/>
        </w:rPr>
        <w:t>apostles</w:t>
      </w:r>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(642 KB)</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r>
        <w:rPr>
          <w:lang w:val="en_US" w:bidi="en_US"/>
        </w:rPr>
        <w:t>God</w:t>
      </w:r>
      <w:r>
        <w:rPr>
          <w:lang w:val="en_US" w:bidi="en_US"/>
        </w:rPr>
        <w:t xml:space="preserve">. El-Elyon means "the most high God." When people use this name for God, they are reminded that God is the most powerful of any being. The name means that there is no one who is more important, or has more </w:t>
      </w:r>
      <w:r>
        <w:rPr>
          <w:lang w:val="en_US" w:bidi="en_US"/>
        </w:rPr>
        <w:t>authority</w:t>
      </w:r>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(547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r>
        <w:rPr>
          <w:lang w:val="en_US" w:bidi="en_US"/>
        </w:rPr>
        <w:t>prophet</w:t>
      </w:r>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r>
        <w:rPr>
          <w:lang w:val="en_US" w:bidi="en_US"/>
        </w:rPr>
        <w:t>Israel</w:t>
      </w:r>
      <w:r>
        <w:rPr>
          <w:lang w:val="en_US" w:bidi="en_US"/>
        </w:rPr>
        <w:t xml:space="preserve"> was ruled by </w:t>
      </w:r>
      <w:r>
        <w:rPr>
          <w:lang w:val="en_US" w:bidi="en_US"/>
        </w:rPr>
        <w:t>kings</w:t>
      </w:r>
      <w:r>
        <w:rPr>
          <w:lang w:val="en_US" w:bidi="en_US"/>
        </w:rPr>
        <w:t xml:space="preserve"> who did not obey God, and these kings had led the people of Israel away from God. The people had begun to </w:t>
      </w:r>
      <w:r>
        <w:rPr>
          <w:lang w:val="en_US" w:bidi="en_US"/>
        </w:rPr>
        <w:t>worship</w:t>
      </w:r>
      <w:r>
        <w:rPr>
          <w:lang w:val="en_US" w:bidi="en_US"/>
        </w:rPr>
        <w:t xml:space="preserve"> false </w:t>
      </w:r>
      <w:r>
        <w:rPr>
          <w:lang w:val="en_US" w:bidi="en_US"/>
        </w:rPr>
        <w:t>gods</w:t>
      </w:r>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r>
        <w:rPr>
          <w:lang w:val="en_US" w:bidi="en_US"/>
        </w:rPr>
        <w:t>Jordan River</w:t>
      </w:r>
      <w:r>
        <w:rPr>
          <w:lang w:val="en_US" w:bidi="en_US"/>
        </w:rPr>
        <w:t xml:space="preserve"> with his </w:t>
      </w:r>
      <w:r>
        <w:rPr>
          <w:lang w:val="en_US" w:bidi="en_US"/>
        </w:rPr>
        <w:t>cloak</w:t>
      </w:r>
      <w:r>
        <w:rPr>
          <w:lang w:val="en_US" w:bidi="en_US"/>
        </w:rPr>
        <w:t xml:space="preserve"> and walked across the water to the other side. This </w:t>
      </w:r>
      <w:r>
        <w:rPr>
          <w:lang w:val="en_US" w:bidi="en_US"/>
        </w:rPr>
        <w:t>miracle</w:t>
      </w:r>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r>
        <w:rPr>
          <w:lang w:val="en_US" w:bidi="en_US"/>
        </w:rPr>
        <w:t>heaven</w:t>
      </w:r>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r>
        <w:rPr>
          <w:lang w:val="en_US" w:bidi="en_US"/>
        </w:rPr>
        <w:t>repent</w:t>
      </w:r>
      <w:r>
        <w:rPr>
          <w:lang w:val="en_US" w:bidi="en_US"/>
        </w:rPr>
        <w:t xml:space="preserve">, so that they would be ready to receive God. Jesus later explains to his </w:t>
      </w:r>
      <w:r>
        <w:rPr>
          <w:lang w:val="en_US" w:bidi="en_US"/>
        </w:rPr>
        <w:t>disciples</w:t>
      </w:r>
      <w:r>
        <w:rPr>
          <w:lang w:val="en_US" w:bidi="en_US"/>
        </w:rPr>
        <w:t xml:space="preserve"> that </w:t>
      </w:r>
      <w:r>
        <w:rPr>
          <w:lang w:val="en_US" w:bidi="en_US"/>
        </w:rPr>
        <w:t>John the baptizer</w:t>
      </w:r>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(2.0 MB)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r>
        <w:rPr>
          <w:lang w:val="en_US" w:bidi="en_US"/>
        </w:rPr>
        <w:t>John the baptizer</w:t>
      </w:r>
      <w:r>
        <w:rPr>
          <w:lang w:val="en_US" w:bidi="en_US"/>
        </w:rPr>
        <w:t xml:space="preserve">. Elizabeth's husband was Zechariah.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Elizabeth was unable to have children.</w:t>
      </w:r>
    </w:p>
    <w:p>
      <w:pPr/>
      <w:r>
        <w:rPr>
          <w:lang w:val="en_US" w:bidi="en_US"/>
        </w:rPr>
      </w:r>
      <w:r>
        <w:rPr>
          <w:lang w:val="en_US" w:bidi="en_US"/>
        </w:rPr>
        <w:t xml:space="preserve">One time, when her husband Zechariah was in the temple, an </w:t>
      </w:r>
      <w:r>
        <w:rPr>
          <w:lang w:val="en_US" w:bidi="en_US"/>
        </w:rPr>
        <w:t>angel</w:t>
      </w:r>
      <w:r>
        <w:rPr>
          <w:lang w:val="en_US" w:bidi="en_US"/>
        </w:rPr>
        <w:t xml:space="preserve"> appeared to Zechariah and told him that his wife Elizabeth would have a son. This son would be a servant of God like </w:t>
      </w:r>
      <w:r>
        <w:rPr>
          <w:lang w:val="en_US" w:bidi="en_US"/>
        </w:rPr>
        <w:t>Elijah</w:t>
      </w:r>
      <w:r>
        <w:rPr>
          <w:lang w:val="en_US" w:bidi="en_US"/>
        </w:rPr>
        <w:t xml:space="preserve"> the </w:t>
      </w:r>
      <w:r>
        <w:rPr>
          <w:lang w:val="en_US" w:bidi="en_US"/>
        </w:rPr>
        <w:t>prophet</w:t>
      </w:r>
      <w:r>
        <w:rPr>
          <w:lang w:val="en_US" w:bidi="en_US"/>
        </w:rPr>
        <w:t xml:space="preserve"> and would tell the people of </w:t>
      </w:r>
      <w:r>
        <w:rPr>
          <w:lang w:val="en_US" w:bidi="en_US"/>
        </w:rPr>
        <w:t>Israel</w:t>
      </w:r>
      <w:r>
        <w:rPr>
          <w:lang w:val="en_US" w:bidi="en_US"/>
        </w:rPr>
        <w:t xml:space="preserve"> to </w:t>
      </w:r>
      <w:r>
        <w:rPr>
          <w:lang w:val="en_US" w:bidi="en_US"/>
        </w:rPr>
        <w:t>repent</w:t>
      </w:r>
      <w:r>
        <w:rPr>
          <w:lang w:val="en_US" w:bidi="en_US"/>
        </w:rPr>
        <w:t xml:space="preserve"> in order to prepare the people to receive God. Zechariah could not </w:t>
      </w:r>
      <w:r>
        <w:rPr>
          <w:lang w:val="en_US" w:bidi="en_US"/>
        </w:rPr>
        <w:t>believe</w:t>
      </w:r>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r>
        <w:rPr>
          <w:lang w:val="en_US" w:bidi="en_US"/>
        </w:rPr>
        <w:t>Mary</w:t>
      </w:r>
      <w:r>
        <w:rPr>
          <w:lang w:val="en_US" w:bidi="en_US"/>
        </w:rPr>
        <w:t xml:space="preserve">, who would become the mother of Jesus. Shortly after this, an angel appeared to Mary and told her that she would become pregnant even though she was a virgin. Her son would be a very important person, the </w:t>
      </w:r>
      <w:r>
        <w:rPr>
          <w:lang w:val="en_US" w:bidi="en_US"/>
        </w:rPr>
        <w:t>son of God</w:t>
      </w:r>
      <w:r>
        <w:rPr>
          <w:lang w:val="en_US" w:bidi="en_US"/>
        </w:rPr>
        <w:t xml:space="preserve">, and would rule as king forever. Mary then went to visit Elizabeth. When Mary came to Elizabeth, the baby in Elizabeth's womb jumped up in joy, because Mary would become the mother of the </w:t>
      </w:r>
      <w:r>
        <w:rPr>
          <w:lang w:val="en_US" w:bidi="en_US"/>
        </w:rPr>
        <w:t>Messiah</w:t>
      </w:r>
      <w:r>
        <w:rPr>
          <w:lang w:val="en_US" w:bidi="en_US"/>
        </w:rPr>
        <w:t xml:space="preserve">, the promised king and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(1024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r>
        <w:rPr>
          <w:lang w:val="en_US" w:bidi="en_US"/>
        </w:rPr>
        <w:t>desert</w:t>
      </w:r>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(389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r>
        <w:rPr>
          <w:lang w:val="en_US" w:bidi="en_US"/>
        </w:rPr>
        <w:t>God</w:t>
      </w:r>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(478 KB)</w:t>
      </w:r>
      <w:r>
        <w:rPr>
          <w:lang w:val="en_US" w:bidi="en_US"/>
        </w:rPr>
      </w:r>
      <w:r>
        <w:rPr>
          <w:lang w:val="en_US" w:bidi="en_US"/>
        </w:rPr>
      </w:r>
    </w:p>
    <w:p>
      <w:pPr/>
      <w:r>
        <w:rPr>
          <w:lang w:val="en_US" w:bidi="en_US"/>
        </w:rPr>
      </w:r>
    </w:p>
    <w:p>
      <w:pPr>
        <w:pStyle w:val="Heading2"/>
      </w:pPr>
      <w:r>
        <w:rPr>
          <w:lang w:val="en_US" w:bidi="en_US"/>
        </w:rPr>
        <w:t>ephah</w:t>
      </w:r>
      <w:r>
        <w:rPr>
          <w:lang w:val="en_US" w:bidi="en_US"/>
        </w:rPr>
      </w:r>
    </w:p>
    <w:p>
      <w:pPr/>
      <w:r>
        <w:rPr>
          <w:lang w:val="en_US" w:bidi="en_US"/>
        </w:rPr>
      </w:r>
      <w:r>
        <w:rPr>
          <w:lang w:val="en_US" w:bidi="en_US"/>
        </w:rPr>
        <w:t xml:space="preserve">An </w:t>
      </w:r>
      <w:r>
        <w:rPr>
          <w:b/>
          <w:lang w:val="en_US" w:bidi="en_US"/>
        </w:rPr>
        <w:t>ephah</w:t>
      </w:r>
      <w:r>
        <w:rPr>
          <w:lang w:val="en_US" w:bidi="en_US"/>
        </w:rPr>
        <w:t xml:space="preserve"> measures dry grain, such as wheat or barley, or flour that people make from those grains. An ephah can also be a container that holds that amount of grain or flour. Because an ephah measures volume, an ephah's weight varies depending on the contents. People think one ephah could have weighed anywhere from 13 to 30 kilograms. One ephah equals ten omers. An omer is another unit of dry measurement for grain or flour. One omer provides approximately enough flour to make one regular loaf of bread. So one ephah would have provided enough flour to make approximately 10 loaves of bread.</w:t>
      </w:r>
      <w:r>
        <w:rPr>
          <w:lang w:val="en_US" w:bidi="en_US"/>
        </w:rPr>
      </w:r>
      <w:r>
        <w:rPr>
          <w:lang w:val="en_US" w:bidi="en_US"/>
        </w:rPr>
      </w:r>
    </w:p>
    <w:p>
      <w:pPr/>
      <w:r>
        <w:rPr>
          <w:lang w:val="en_US" w:bidi="en_US"/>
        </w:rPr>
      </w:r>
    </w:p>
    <w:p>
      <w:pPr>
        <w:pStyle w:val="Heading2"/>
      </w:pPr>
      <w:r>
        <w:rPr>
          <w:lang w:val="en_US" w:bidi="en_US"/>
        </w:rPr>
        <w:t>ephah</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(487 KB)</w:t>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r>
        <w:rPr>
          <w:lang w:val="en_US" w:bidi="en_US"/>
        </w:rPr>
      </w:r>
      <w:r>
        <w:rPr>
          <w:lang w:val="en_US" w:bidi="en_US"/>
        </w:rPr>
        <w:t xml:space="preserve">An </w:t>
      </w:r>
      <w:r>
        <w:rPr>
          <w:b/>
          <w:lang w:val="en_US" w:bidi="en_US"/>
        </w:rPr>
        <w:t>ephod</w:t>
      </w:r>
      <w:r>
        <w:rPr>
          <w:lang w:val="en_US" w:bidi="en_US"/>
        </w:rPr>
        <w:t xml:space="preserve"> was a garment that </w:t>
      </w:r>
      <w:r>
        <w:rPr>
          <w:lang w:val="en_US" w:bidi="en_US"/>
        </w:rPr>
        <w:t>priests</w:t>
      </w:r>
      <w:r>
        <w:rPr>
          <w:lang w:val="en_US" w:bidi="en_US"/>
        </w:rPr>
        <w:t xml:space="preserve"> wore, though other people sometimes wore an ephod too. People wore the ephod over a </w:t>
      </w:r>
      <w:r>
        <w:rPr>
          <w:lang w:val="en_US" w:bidi="en_US"/>
        </w:rPr>
        <w:t>tunic</w:t>
      </w:r>
      <w:r>
        <w:rPr>
          <w:lang w:val="en_US" w:bidi="en_US"/>
        </w:rPr>
        <w:t xml:space="preserve"> or </w:t>
      </w:r>
      <w:r>
        <w:rPr>
          <w:lang w:val="en_US" w:bidi="en_US"/>
        </w:rPr>
        <w:t>robe</w:t>
      </w:r>
      <w:r>
        <w:rPr>
          <w:lang w:val="en_US" w:bidi="en_US"/>
        </w:rPr>
        <w:t>. An ephod had two main pieces: one piece in front and one piece in back. Shoulder straps connected the two pieces together. A person used a belt to secure the ephod at the waist, so we know the ephod hung down at least to the person's hips, but it might have been even longer.</w:t>
      </w:r>
    </w:p>
    <w:p>
      <w:pPr/>
      <w:r>
        <w:rPr>
          <w:lang w:val="en_US" w:bidi="en_US"/>
        </w:rPr>
      </w:r>
      <w:r>
        <w:rPr>
          <w:lang w:val="en_US" w:bidi="en_US"/>
        </w:rPr>
        <w:t xml:space="preserve">An ephod could be plain or very fancy. Ordinary people probably wore a simple ephod. But the Creator God, whose name is </w:t>
      </w:r>
      <w:r>
        <w:rPr>
          <w:lang w:val="en_US" w:bidi="en_US"/>
        </w:rPr>
        <w:t>Yahweh</w:t>
      </w:r>
      <w:r>
        <w:rPr>
          <w:lang w:val="en_US" w:bidi="en_US"/>
        </w:rPr>
        <w:t xml:space="preserve">, told Moses to make a very special ephod for the </w:t>
      </w:r>
      <w:r>
        <w:rPr>
          <w:lang w:val="en_US" w:bidi="en_US"/>
        </w:rPr>
        <w:t>High Priest</w:t>
      </w:r>
      <w:r>
        <w:rPr>
          <w:lang w:val="en_US" w:bidi="en_US"/>
        </w:rPr>
        <w:t>. The High Priest wore a fancy ephod of linen, wool, and gold thread. The skilled craftsmen dyed the wool for the High Priest's ephod blue, purple, and red. The High Priest's ephod had two black onyx stones on the shoulders. A skilled worker carved the names of the 12 tribes of Israel on the stones.</w:t>
      </w:r>
    </w:p>
    <w:p>
      <w:pPr/>
      <w:r>
        <w:rPr>
          <w:lang w:val="en_US" w:bidi="en_US"/>
        </w:rPr>
      </w:r>
      <w:r>
        <w:rPr>
          <w:lang w:val="en_US" w:bidi="en_US"/>
        </w:rPr>
        <w:t>The High Priest also wore a special breastplate on his chest, over the ephod. To make the breastplate, the skilled craftsmen took a piece of fine linen and folded it double to form a 22-centimeter square. On the side facing out, the craftsmen placed four rows of precious stones set in gold, so that there were 12 stones total. Each stone had the name of one of the 12 tribes of Israel. The High Priest attached the breastplate to his ephod using two gold cords at the top and two blue cords at the bottom.</w:t>
      </w:r>
    </w:p>
    <w:p>
      <w:pPr/>
      <w:r>
        <w:rPr>
          <w:lang w:val="en_US" w:bidi="en_US"/>
        </w:rPr>
      </w:r>
      <w:r>
        <w:rPr>
          <w:lang w:val="en_US" w:bidi="en_US"/>
        </w:rPr>
        <w:t>Yahweh told Moses to put some special objects inside the breastplate. Yahweh called these objects the Urim and Thummim. Nobody knows exactly what the Urim and Thummim were. These might have been stones, carved pieces of wood, or something else. The High Priest could ask Yahweh a question, and Yahweh answered through the Urim and Thummim. We do not know exactly how the High Priest used the Urim and Thummim to hear from Yahweh. But we do know that Yahweh told Moses that Yahweh wanted the High Priest to use the Urim and Thummim in this way.</w:t>
      </w:r>
    </w:p>
    <w:p>
      <w:pPr/>
      <w:r>
        <w:rPr>
          <w:lang w:val="en_US" w:bidi="en_US"/>
        </w:rPr>
      </w:r>
      <w:r>
        <w:rPr>
          <w:lang w:val="en_US" w:bidi="en_US"/>
        </w:rPr>
        <w:t xml:space="preserve">Over time, when someone said that a person wore an ephod, it meant that the person served as a priest. Yet on a few occasions, someone who was not a priest wore an ephod. Samuel wore an ephod when he was still a little boy. </w:t>
      </w:r>
      <w:r>
        <w:rPr>
          <w:lang w:val="en_US" w:bidi="en_US"/>
        </w:rPr>
        <w:t>King David</w:t>
      </w:r>
      <w:r>
        <w:rPr>
          <w:lang w:val="en_US" w:bidi="en_US"/>
        </w:rPr>
        <w:t xml:space="preserve"> wore an ephod and danced for joy when the </w:t>
      </w:r>
      <w:r>
        <w:rPr>
          <w:lang w:val="en_US" w:bidi="en_US"/>
        </w:rPr>
        <w:t>ark of the covenant</w:t>
      </w:r>
      <w:r>
        <w:rPr>
          <w:lang w:val="en_US" w:bidi="en_US"/>
        </w:rPr>
        <w:t xml:space="preserve"> arrived in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(1.7 MB)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perfect quality of life with </w:t>
      </w:r>
      <w:r>
        <w:rPr>
          <w:lang w:val="en_US" w:bidi="en_US"/>
        </w:rPr>
        <w:t>God</w:t>
      </w:r>
      <w:r>
        <w:rPr>
          <w:lang w:val="en_US" w:bidi="en_US"/>
        </w:rPr>
        <w:t xml:space="preserve"> that will never end. Eternal life is the gift that God gives to his children if they </w:t>
      </w:r>
      <w:r>
        <w:rPr>
          <w:lang w:val="en_US" w:bidi="en_US"/>
        </w:rPr>
        <w:t>believe</w:t>
      </w:r>
      <w:r>
        <w:rPr>
          <w:lang w:val="en_US" w:bidi="en_US"/>
        </w:rPr>
        <w:t xml:space="preserve"> in God. Eternal life is not something that people can get if they work hard enough or perform enough rituals. When a person puts his trust in Jesus, God gives that person this gift.</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Eternal life begins now. Eternal life changes us and makes it possible for us to live in a close relationship with God. This eternal life means that not just your body but also your </w:t>
      </w:r>
      <w:r>
        <w:rPr>
          <w:lang w:val="en_US" w:bidi="en_US"/>
        </w:rPr>
        <w:t>spirit</w:t>
      </w:r>
      <w:r>
        <w:rPr>
          <w:lang w:val="en_US" w:bidi="en_US"/>
        </w:rPr>
        <w:t xml:space="preserve"> is alive. Death cannot destroy this kind of life! When Jesus will come back and establish his </w:t>
      </w:r>
      <w:r>
        <w:rPr>
          <w:lang w:val="en_US" w:bidi="en_US"/>
        </w:rPr>
        <w:t>kingdom</w:t>
      </w:r>
      <w:r>
        <w:rPr>
          <w:lang w:val="en_US" w:bidi="en_US"/>
        </w:rPr>
        <w:t xml:space="preserve"> forever, we will also live with Jesus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(698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r>
        <w:rPr>
          <w:lang w:val="en_US" w:bidi="en_US"/>
        </w:rPr>
        <w:t>gospel</w:t>
      </w:r>
      <w:r>
        <w:rPr>
          <w:lang w:val="en_US" w:bidi="en_US"/>
        </w:rPr>
        <w:t xml:space="preserve">, or good news, about Jesus. The gospel is the good news that Jesus was on this earth, Jesus died to rescue us from the punishment for our </w:t>
      </w:r>
      <w:r>
        <w:rPr>
          <w:lang w:val="en_US" w:bidi="en_US"/>
        </w:rPr>
        <w:t>sins</w:t>
      </w:r>
      <w:r>
        <w:rPr>
          <w:lang w:val="en_US" w:bidi="en_US"/>
        </w:rPr>
        <w:t xml:space="preserve">, God raised Jesus from the dead, and Jesus sent </w:t>
      </w:r>
      <w:r>
        <w:rPr>
          <w:lang w:val="en_US" w:bidi="en_US"/>
        </w:rPr>
        <w:t>God's Spirit</w:t>
      </w:r>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(499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r>
        <w:rPr>
          <w:lang w:val="en_US" w:bidi="en_US"/>
        </w:rPr>
        <w:t>kingdom</w:t>
      </w:r>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(726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r>
        <w:rPr>
          <w:lang w:val="en_US" w:bidi="en_US"/>
        </w:rPr>
        <w:t>demon</w:t>
      </w:r>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has created everything that exists, God also created these spirits. God created them good, as </w:t>
      </w:r>
      <w:r>
        <w:rPr>
          <w:lang w:val="en_US" w:bidi="en_US"/>
        </w:rPr>
        <w:t>angels</w:t>
      </w:r>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(1.4 MB)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43/v1/vbr4.mp3" TargetMode="External"/><Relationship Id="rId14" Type="http://schemas.openxmlformats.org/officeDocument/2006/relationships/hyperlink" Target="https://s3.amazonaws.com/cbbt-er.public/terms/audio/eng/t209/v1/vbr4.mp3" TargetMode="External"/><Relationship Id="rId15" Type="http://schemas.openxmlformats.org/officeDocument/2006/relationships/hyperlink" Target="https://s3.amazonaws.com/cbbt-er.public/terms/audio/eng/t44/v1/vbr4.mp3" TargetMode="External"/><Relationship Id="rId16" Type="http://schemas.openxmlformats.org/officeDocument/2006/relationships/hyperlink" Target="https://s3.amazonaws.com/cbbt-er.public/terms/audio/eng/t45/v1/vbr4.mp3" TargetMode="External"/><Relationship Id="rId17" Type="http://schemas.openxmlformats.org/officeDocument/2006/relationships/hyperlink" Target="https://s3.amazonaws.com/cbbt-er.public/terms/audio/eng/t210/v1/vbr4.mp3" TargetMode="External"/><Relationship Id="rId18" Type="http://schemas.openxmlformats.org/officeDocument/2006/relationships/hyperlink" Target="https://s3.amazonaws.com/cbbt-er.public/terms/audio/eng/t207/v1/vbr4.mp3" TargetMode="External"/><Relationship Id="rId19" Type="http://schemas.openxmlformats.org/officeDocument/2006/relationships/hyperlink" Target="https://s3.amazonaws.com/cbbt-er.public/terms/audio/eng/t266/v1/vbr4.mp3" TargetMode="External"/><Relationship Id="rId20" Type="http://schemas.openxmlformats.org/officeDocument/2006/relationships/hyperlink" Target="https://s3.amazonaws.com/cbbt-er.public/terms/audio/eng/t251/v1/vbr4.mp3" TargetMode="External"/><Relationship Id="rId21" Type="http://schemas.openxmlformats.org/officeDocument/2006/relationships/hyperlink" Target="https://s3.amazonaws.com/cbbt-er.public/terms/audio/eng/t46/v2/vbr4.mp3" TargetMode="External"/><Relationship Id="rId22" Type="http://schemas.openxmlformats.org/officeDocument/2006/relationships/hyperlink" Target="https://s3.amazonaws.com/cbbt-er.public/terms/audio/eng/t176/v1/vbr4.mp3" TargetMode="External"/><Relationship Id="rId23" Type="http://schemas.openxmlformats.org/officeDocument/2006/relationships/hyperlink" Target="https://s3.amazonaws.com/cbbt-er.public/terms/audio/eng/t187/v1/vbr4.mp3" TargetMode="External"/><Relationship Id="rId24" Type="http://schemas.openxmlformats.org/officeDocument/2006/relationships/hyperlink" Target="https://s3.amazonaws.com/cbbt-er.public/terms/audio/eng/t4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