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r>
        <w:rPr>
          <w:lang w:val="zh_CN" w:bidi="zh_CN"/>
        </w:rPr>
        <w:t>邪灵</w:t>
      </w:r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</w:t>
      </w:r>
      <w:r>
        <w:rPr>
          <w:lang w:val="zh_CN" w:bidi="zh_CN"/>
        </w:rPr>
        <w:t>天使</w:t>
      </w:r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r>
        <w:rPr>
          <w:lang w:val="zh_CN" w:bidi="zh_CN"/>
        </w:rPr>
        <w:t>鬼附</w:t>
      </w:r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