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hyperlink r:id="rId13">
        <w:r>
          <w:rPr>
            <w:lang w:val="pt_PT" w:bidi="pt_PT"/>
          </w:rPr>
          <w:rPr>
            <w:color w:val="0000EE"/>
            <w:u w:val="single"/>
          </w:rPr>
          <w:t>sacrifício</w:t>
        </w:r>
      </w:hyperlink>
      <w:r>
        <w:rPr>
          <w:lang w:val="pt_PT" w:bidi="pt_PT"/>
        </w:rPr>
        <w:t xml:space="preserve"> oferecido em um ritual para Deus, geralmente no </w:t>
      </w:r>
      <w:hyperlink r:id="rId14">
        <w:r>
          <w:rPr>
            <w:lang w:val="pt_PT" w:bidi="pt_PT"/>
          </w:rPr>
          <w:rPr>
            <w:color w:val="0000EE"/>
            <w:u w:val="single"/>
          </w:rPr>
          <w:t>templo</w:t>
        </w:r>
      </w:hyperlink>
      <w:r>
        <w:rPr>
          <w:lang w:val="pt_PT" w:bidi="pt_PT"/>
        </w:rPr>
        <w:t xml:space="preserve"> ou em um </w:t>
      </w:r>
      <w:hyperlink r:id="rId15">
        <w:r>
          <w:rPr>
            <w:lang w:val="pt_PT" w:bidi="pt_PT"/>
          </w:rPr>
          <w:rPr>
            <w:color w:val="0000EE"/>
            <w:u w:val="single"/>
          </w:rPr>
          <w:t>altar</w:t>
        </w:r>
      </w:hyperlink>
      <w:r>
        <w:rPr>
          <w:lang w:val="pt_PT" w:bidi="pt_PT"/>
        </w:rPr>
        <w:t xml:space="preserve"> especial. As pessoas podem fazer ofertas por muitas razões, incluindo para dar graças, para serem </w:t>
      </w:r>
      <w:hyperlink r:id="rId16">
        <w:r>
          <w:rPr>
            <w:lang w:val="pt_PT" w:bidi="pt_PT"/>
          </w:rPr>
          <w:rPr>
            <w:color w:val="0000EE"/>
            <w:u w:val="single"/>
          </w:rPr>
          <w:t>purificadas</w:t>
        </w:r>
      </w:hyperlink>
      <w:r>
        <w:rPr>
          <w:lang w:val="pt_PT" w:bidi="pt_PT"/>
        </w:rPr>
        <w:t xml:space="preserve"> ou para pedir </w:t>
      </w:r>
      <w:hyperlink r:id="rId17">
        <w:r>
          <w:rPr>
            <w:lang w:val="pt_PT" w:bidi="pt_PT"/>
          </w:rPr>
          <w:rPr>
            <w:color w:val="0000EE"/>
            <w:u w:val="single"/>
          </w:rPr>
          <w:t>perdão</w:t>
        </w:r>
      </w:hyperlink>
      <w:r>
        <w:rPr>
          <w:lang w:val="pt_PT" w:bidi="pt_PT"/>
        </w:rPr>
        <w:t xml:space="preserve"> pelo </w:t>
      </w:r>
      <w:hyperlink r:id="rId18">
        <w:r>
          <w:rPr>
            <w:lang w:val="pt_PT" w:bidi="pt_PT"/>
          </w:rPr>
          <w:rPr>
            <w:color w:val="0000EE"/>
            <w:u w:val="single"/>
          </w:rPr>
          <w:t>pecado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oferta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r>
        <w:rPr>
          <w:lang w:val="pt_PT" w:bidi="pt_PT"/>
        </w:rPr>
      </w:r>
      <w:r>
        <w:rPr>
          <w:lang w:val="pt_PT" w:bidi="pt_PT"/>
        </w:rPr>
        <w:t xml:space="preserve">Uma </w:t>
      </w:r>
      <w:r>
        <w:rPr>
          <w:b/>
          <w:lang w:val="pt_PT" w:bidi="pt_PT"/>
        </w:rPr>
        <w:t>cerimônia de purificação</w:t>
      </w:r>
      <w:r>
        <w:rPr>
          <w:lang w:val="pt_PT" w:bidi="pt_PT"/>
        </w:rPr>
        <w:t xml:space="preserve"> é um ritual que torna uma pessoa </w:t>
      </w:r>
      <w:hyperlink r:id="rId20">
        <w:r>
          <w:rPr>
            <w:lang w:val="pt_PT" w:bidi="pt_PT"/>
          </w:rPr>
          <w:rPr>
            <w:color w:val="0000EE"/>
            <w:u w:val="single"/>
          </w:rPr>
          <w:t>pura</w:t>
        </w:r>
      </w:hyperlink>
      <w:r>
        <w:rPr>
          <w:lang w:val="pt_PT" w:bidi="pt_PT"/>
        </w:rPr>
        <w:t xml:space="preserve">, o que significa apta para o serviço a Deus. As palavras “puro” e “impuro” na Bíblia não estão falando sobre se algo é limpo ou sujo no exterior, ou do lado de fora. Na Bíblia, uma pessoa </w:t>
      </w:r>
      <w:r>
        <w:rPr>
          <w:i/>
          <w:lang w:val="pt_PT" w:bidi="pt_PT"/>
        </w:rPr>
        <w:t>pura</w:t>
      </w:r>
      <w:r>
        <w:rPr>
          <w:lang w:val="pt_PT" w:bidi="pt_PT"/>
        </w:rPr>
        <w:t xml:space="preserve"> significa uma pessoa apta para o serviço a Deus — alguém aceitável para participar da adoração a </w:t>
      </w:r>
      <w:hyperlink r:id="rId21">
        <w:r>
          <w:rPr>
            <w:lang w:val="pt_PT" w:bidi="pt_PT"/>
          </w:rPr>
          <w:rPr>
            <w:color w:val="0000EE"/>
            <w:u w:val="single"/>
          </w:rPr>
          <w:t>Deus.</w:t>
        </w:r>
      </w:hyperlink>
      <w:r>
        <w:rPr>
          <w:lang w:val="pt_PT" w:bidi="pt_PT"/>
        </w:rPr>
        <w:t xml:space="preserve"> Uma pessoa que é </w:t>
      </w:r>
      <w:r>
        <w:rPr>
          <w:i/>
          <w:lang w:val="pt_PT" w:bidi="pt_PT"/>
        </w:rPr>
        <w:t>impura</w:t>
      </w:r>
      <w:r>
        <w:rPr>
          <w:lang w:val="pt_PT" w:bidi="pt_PT"/>
        </w:rPr>
        <w:t xml:space="preserve"> é inadequada para o serviço a Deus, e não pode participar da adoração pública. Os animais e até objetos também podem ser puros ou impuros.</w:t>
      </w:r>
    </w:p>
    <w:p>
      <w:pPr/>
      <w:r>
        <w:rPr>
          <w:lang w:val="pt_PT" w:bidi="pt_PT"/>
        </w:rPr>
      </w:r>
      <w:r>
        <w:rPr>
          <w:lang w:val="pt_PT" w:bidi="pt_PT"/>
        </w:rPr>
        <w:t xml:space="preserve">Se uma mulher estava impura porque ela havia sangrado durante seu ciclo mensal ou havia dado à luz um filho, ou se alguém havia tido relações sexuais, tocado um corpo morto, ou havia se recuperado de uma doença de pele, ela era impura. Eles precisavam esperar uma certa quantidade de tempo e então tomar um banho especial. Em alguns casos, eles também tinham que oferecer um </w:t>
      </w:r>
      <w:hyperlink r:id="rId13">
        <w:r>
          <w:rPr>
            <w:lang w:val="pt_PT" w:bidi="pt_PT"/>
          </w:rPr>
          <w:rPr>
            <w:color w:val="0000EE"/>
            <w:u w:val="single"/>
          </w:rPr>
          <w:t>sacrifício</w:t>
        </w:r>
      </w:hyperlink>
      <w:r>
        <w:rPr>
          <w:lang w:val="pt_PT" w:bidi="pt_PT"/>
        </w:rPr>
        <w:t xml:space="preserve"> animal a Deus. Essas atividades juntas eram chamadas de cerimônia de purificação. Depois disso, essas pessoas estavam limpas novamente e poderiam participar de todas as atividades de adoração.</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hyperlink r:id="rId13">
        <w:r>
          <w:rPr>
            <w:lang w:val="pt_PT" w:bidi="pt_PT"/>
          </w:rPr>
          <w:rPr>
            <w:color w:val="0000EE"/>
            <w:u w:val="single"/>
          </w:rPr>
          <w:t>sacrifício</w:t>
        </w:r>
      </w:hyperlink>
      <w:r>
        <w:rPr>
          <w:lang w:val="pt_PT" w:bidi="pt_PT"/>
        </w:rPr>
        <w:t xml:space="preserve"> que as pessoas trazem para Deus. Quando uma pessoa traz a Deus uma oferta queimada, ele mata um animal e queima esse animal completamente em um </w:t>
      </w:r>
      <w:hyperlink r:id="rId15">
        <w:r>
          <w:rPr>
            <w:lang w:val="pt_PT" w:bidi="pt_PT"/>
          </w:rPr>
          <w:rPr>
            <w:color w:val="0000EE"/>
            <w:u w:val="single"/>
          </w:rPr>
          <w:t>altar</w:t>
        </w:r>
      </w:hyperlink>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hyperlink r:id="rId22">
        <w:r>
          <w:rPr>
            <w:lang w:val="pt_PT" w:bidi="pt_PT"/>
          </w:rPr>
          <w:rPr>
            <w:color w:val="0000EE"/>
            <w:u w:val="single"/>
          </w:rPr>
          <w:t>louvando</w:t>
        </w:r>
      </w:hyperlink>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hyperlink r:id="rId23">
        <w:r>
          <w:rPr>
            <w:lang w:val="pt_PT" w:bidi="pt_PT"/>
          </w:rPr>
          <w:rPr>
            <w:color w:val="0000EE"/>
            <w:u w:val="single"/>
          </w:rPr>
          <w:t>israelitas</w:t>
        </w:r>
      </w:hyperlink>
      <w:r>
        <w:rPr>
          <w:lang w:val="pt_PT" w:bidi="pt_PT"/>
        </w:rPr>
        <w:t xml:space="preserve"> recitariam ou cantariam essas orações quando eles se reunissem para </w:t>
      </w:r>
      <w:hyperlink r:id="rId21">
        <w:r>
          <w:rPr>
            <w:lang w:val="pt_PT" w:bidi="pt_PT"/>
          </w:rPr>
          <w:rPr>
            <w:color w:val="0000EE"/>
            <w:u w:val="single"/>
          </w:rPr>
          <w:t>adorar</w:t>
        </w:r>
      </w:hyperlink>
      <w:r>
        <w:rPr>
          <w:lang w:val="pt_PT" w:bidi="pt_PT"/>
        </w:rPr>
        <w:t xml:space="preserve"> a Deus no </w:t>
      </w:r>
      <w:hyperlink r:id="rId14">
        <w:r>
          <w:rPr>
            <w:lang w:val="pt_PT" w:bidi="pt_PT"/>
          </w:rPr>
          <w:rPr>
            <w:color w:val="0000EE"/>
            <w:u w:val="single"/>
          </w:rPr>
          <w:t>templo</w:t>
        </w:r>
      </w:hyperlink>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208" TargetMode="External"/><Relationship Id="rId17" Type="http://schemas.openxmlformats.org/officeDocument/2006/relationships/hyperlink" Target="#t53" TargetMode="External"/><Relationship Id="rId18" Type="http://schemas.openxmlformats.org/officeDocument/2006/relationships/hyperlink" Target="#t125" TargetMode="External"/><Relationship Id="rId19" Type="http://schemas.openxmlformats.org/officeDocument/2006/relationships/hyperlink" Target="None" TargetMode="External"/><Relationship Id="rId20" Type="http://schemas.openxmlformats.org/officeDocument/2006/relationships/hyperlink" Target="#t26" TargetMode="External"/><Relationship Id="rId21" Type="http://schemas.openxmlformats.org/officeDocument/2006/relationships/hyperlink" Target="#t149" TargetMode="External"/><Relationship Id="rId22" Type="http://schemas.openxmlformats.org/officeDocument/2006/relationships/hyperlink" Target="#t219" TargetMode="External"/><Relationship Id="rId23"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