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Gateway Literal Text (Indonesian)</w:t>
      </w:r>
      <w:r>
        <w:rPr>
          <w:lang w:val="id_ID" w:bidi="id_ID"/>
        </w:rPr>
      </w:r>
    </w:p>
    <w:p>
      <w:pPr>
        <w:pStyle w:val="Heading2"/>
      </w:pPr>
      <w:r>
        <w:rPr>
          <w:lang w:val="id_ID" w:bidi="id_ID"/>
        </w:rPr>
        <w:t>License Information</w:t>
      </w:r>
      <w:r>
        <w:rPr>
          <w:lang w:val="id_ID" w:bidi="id_ID"/>
        </w:rPr>
      </w:r>
    </w:p>
    <w:p>
      <w:pPr/>
      <w:r>
        <w:rPr>
          <w:lang w:val="id_ID" w:bidi="id_ID"/>
        </w:rPr>
      </w:r>
      <w:r>
        <w:rPr>
          <w:b/>
          <w:lang w:val="id_ID" w:bidi="id_ID"/>
        </w:rPr>
        <w:t>Gateway Literal Text (Indonesian)</w:t>
      </w:r>
      <w:r>
        <w:rPr>
          <w:lang w:val="id_ID" w:bidi="id_ID"/>
        </w:rPr>
        <w:t xml:space="preserve"> (Indonesian) is based on</w:t>
      </w:r>
      <w:r>
        <w:rPr>
          <w:lang w:val="id_ID" w:bidi="id_ID"/>
        </w:rPr>
        <w:t xml:space="preserve">: </w:t>
      </w:r>
      <w:r>
        <w:rPr>
          <w:lang w:val="id_ID" w:bidi="id_ID"/>
        </w:rPr>
        <w:t>Gateway Literal Text (Indonesian)</w:t>
      </w:r>
      <w:r>
        <w:rPr>
          <w:lang w:val="id_ID" w:bidi="id_ID"/>
        </w:rPr>
        <w:t xml:space="preserve">, </w:t>
      </w:r>
      <w:hyperlink r:id="rId13">
        <w:r>
          <w:rPr>
            <w:lang w:val="id_ID" w:bidi="id_ID"/>
          </w:rPr>
          <w:rPr>
            <w:color w:val="0000EE"/>
            <w:u w:val="single"/>
          </w:rPr>
          <w:t>unfoldingWord</w:t>
        </w:r>
      </w:hyperlink>
      <w:r>
        <w:rPr>
          <w:lang w:val="id_ID" w:bidi="id_ID"/>
        </w:rPr>
        <w:t xml:space="preserve">, 2023, which is licensed under a </w:t>
      </w:r>
      <w:hyperlink r:id="rId14">
        <w:r>
          <w:rPr>
            <w:lang w:val="id_ID" w:bidi="id_ID"/>
          </w:rPr>
          <w:rPr>
            <w:color w:val="0000EE"/>
            <w:u w:val="single"/>
          </w:rPr>
          <w:t>CC BY-SA 4.0 license</w:t>
        </w:r>
      </w:hyperlink>
      <w:r>
        <w:rPr>
          <w:lang w:val="id_ID" w:bidi="id_ID"/>
        </w:rPr>
        <w:t>.</w:t>
      </w:r>
      <w:r>
        <w:rPr>
          <w:lang w:val="id_ID" w:bidi="id_ID"/>
        </w:rPr>
      </w:r>
    </w:p>
    <w:p>
      <w:pPr/>
      <w:r>
        <w:rPr>
          <w:lang w:val="id_ID" w:bidi="id_ID"/>
        </w:rPr>
      </w:r>
      <w:r>
        <w:rPr>
          <w:lang w:val="id_ID" w:bidi="id_ID"/>
        </w:rPr>
        <w:t>This PDF version is provided under the same license.</w:t>
      </w:r>
      <w:r>
        <w:rPr>
          <w:lang w:val="id_ID" w:bidi="id_ID"/>
        </w:rPr>
      </w:r>
      <w:r>
        <w:rPr>
          <w:lang w:val="id_ID" w:bidi="id_ID"/>
        </w:rPr>
      </w:r>
    </w:p>
    <w:p>
      <w:pPr>
        <w:pStyle w:val="Heading1"/>
      </w:pPr>
      <w:r>
        <w:rPr>
          <w:lang w:val="id_ID" w:bidi="id_ID"/>
        </w:rPr>
        <w:t>Gateway Literal Text (Indonesian)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Timothy 1:1</w:t>
      </w:r>
      <w:r>
        <w:rPr>
          <w:lang w:val="id_ID" w:bidi="id_ID"/>
        </w:rPr>
      </w:r>
    </w:p>
    <w:p>
      <w:pPr/>
      <w:r>
        <w:rPr>
          <w:lang w:val="id_ID" w:bidi="id_ID"/>
        </w:rPr>
      </w:r>
      <w:r>
        <w:rPr>
          <w:vertAlign w:val="superscript"/>
          <w:lang w:val="id_ID" w:bidi="id_ID"/>
        </w:rPr>
        <w:t>1</w:t>
      </w:r>
      <w:r>
        <w:rPr>
          <w:lang w:val="id_ID" w:bidi="id_ID"/>
        </w:rPr>
        <w:t xml:space="preserve"> Paulus, seorang rasul Kristus Yesus menurut perintah dari Allah Juruselamat kita dan Tuhan Yesus Kristus pengharapan kita,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kepada Timotius, anakku yang sejati dalam iman: Anugerah, kemurahan, damai sejahtera dari Allah Bapa dan Kristus Yesus Tuhan kita.</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Sebagaimana aku telah mendorong engkau ketika aku pergi ke Makedonia, untuk tinggal di Efesus agar engkau dapat menasihatkan orang-orang tertentu untuk tidak mengajarkan ajaran yang berbeda.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Jangan menghiraukan dongeng-dongeng dan silsilah-silsilah yang tiada putus-putusnya, yang menimbulkan perselisihan dan bukannya penatalayanan Allah, (yang adalah) dalam iman.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Dan tujuan akhir dari perintah adalah kasih dari hati yang murni, dan hati nurani yang baik, dan dari iman yang tulus.</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yang darinya beberapa orang telah meleset dari sasaran, yang telah berpaling kepada perkataan yang sia-sia.</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Mereka ingin menjadi pengajar-pengajar Taurat, tetapi mereka tidak mengerti tentang apa yang mereka katakan atau tentang apa yang mereka yakini.</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kita tahu bahwa Taurat itu baik jika seseorang menggunakannya dengan tepat.</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Dan kita tahu ini, hukum tidak dibuat hanya bagi orang yang benar, tetapi untuk orang durhaka dan pemberontak, untuk orang fasik dan orang berdosa, untuk mereka yang tidak percaya Tuhan dan hidup duniawi. Pembunuh ayahnya dan pembunuh ibunya, bagi para pembunuh,</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orang cabul, pencinta sesama jenis, penculik, pembohong, saksi-saksi dusta, dan untuk siapa saja yang mengajarkan ajaran yang bertentangan dengan ajaran sehat.</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Sesuai dengan injil yang mulia dari Allah yang terpuji, yang telah dipercayakan kepadaku.</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Aku bersyukur kepada Kristus Yesus Tuhan kita, yang telah memberi kekuatan kepadaku, sebab Dia sudah menganggap aku setia, yang menempatkanku dalam pelayanan.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aku yang dahulu seorang penghujat, dan seorang penganiaya, dan seorang yang ganas. Tetapi aku telah mendapatkan kemurahan karena tanpa mengetahui, aku melakukan dalam ketidakpercayaan.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Tetapi anugerah Tuhan kita yang melimpah dalam iman dan kasih dalam Kristus Yesus.</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Pernyataan ini dapat dipercaya dan layak diterima oleh seluruhnya, "Kristus Yesus telah datang ke dalam dunia ini untuk menyelamatkan orang berdosa," dari antara mereka akulah yang paling berdosa.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Tetapi dengan alasan inilah aku telah ditunjukkan kemurahan, supaya dalam diriku, pertama, Yesus Kristus dapat menyatakan seluruh kesabaran sebagai contoh untuk mereka yang akan percaya kepada Dia untuk hidup kekal.</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Dan kepada Raja segala zaman, kekal, tidak kelihatan, satu-satunya Allah, hormat dan kemuliaan kekal sampai selama-lamanya. Amin.</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Aku menempatkan perintah ini untukmu, hai anakku Timotius, sesuai dengan nubuat-nubuat yang telah mendahului mengenai engkau supaya dengan mereka engkau dapat bertarung pertarungan yang baik.</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Mempertahankan iman dan hati nurani yang baik yang beberapa orang telah menolak, berkenaan dengan iman, mereka telah kandas .</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yang adalah Himenius dan Alexander, yang aku telah menyerahkan kepada Setan agar mereka diajar untuk tidak menghujat.</w:t>
      </w:r>
      <w:r>
        <w:rPr>
          <w:lang w:val="id_ID" w:bidi="id_ID"/>
        </w:rPr>
      </w:r>
      <w:r>
        <w:rPr>
          <w:lang w:val="id_ID" w:bidi="id_ID"/>
        </w:rPr>
      </w:r>
    </w:p>
    <w:p>
      <w:pPr/>
      <w:r>
        <w:rPr>
          <w:lang w:val="id_ID" w:bidi="id_ID"/>
        </w:rPr>
      </w:r>
    </w:p>
    <w:p>
      <w:pPr>
        <w:pStyle w:val="Heading2"/>
      </w:pPr>
      <w:r>
        <w:rPr>
          <w:lang w:val="id_ID" w:bidi="id_ID"/>
        </w:rPr>
        <w:t>1 Timothy 2:1</w:t>
      </w:r>
      <w:r>
        <w:rPr>
          <w:lang w:val="id_ID" w:bidi="id_ID"/>
        </w:rPr>
      </w:r>
    </w:p>
    <w:p>
      <w:pPr/>
      <w:r>
        <w:rPr>
          <w:lang w:val="id_ID" w:bidi="id_ID"/>
        </w:rPr>
      </w:r>
      <w:r>
        <w:rPr>
          <w:vertAlign w:val="superscript"/>
          <w:lang w:val="id_ID" w:bidi="id_ID"/>
        </w:rPr>
        <w:t>1</w:t>
      </w:r>
      <w:r>
        <w:rPr>
          <w:lang w:val="id_ID" w:bidi="id_ID"/>
        </w:rPr>
        <w:t xml:space="preserve"> Maka dari itu yang pertama dari semuanya, aku menasehati {agar} permohonan, doa, doa syafaat, doa pengucapan syukur, dilakukan bagi semua orang,</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untuk raja-raja dan semua orang yang ada dalam kekuasan, agar kita bisa hidup tenang dan tenteram dalam segala kesalehan dan kehormatan.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Ini {adalah} hal yang baik dan berkenan di hadapan Allah Juruselamat kita.</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yang menginginkan semua manusia untuk diselamatkan dan datang pengetahuan akan kebenaran.</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hanya ada satu Allah, dan satu perantara antara Allah dan manusia, yaitu manusia Kristus Yesus.</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yang telah memberikan diriNya sebagai tebusan untuk semua, menjadi kesaksian pada waktu-waktunya sendiri.</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Untuk tujuan itulah, aku sendiri telah ditetapkan sebagai seorang pemberita dan seorang rasul. Aku memberitakan kebenaran di dalam Kristus. Aku tidak berdusta. Aku seorang pengajar bagi orang-orang bukan Yahudi dalam iman dan kebenaran.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Demikianlah, aku ingin kaum pria di manapun untuk berdoa dan menengadahkan tangannya yang kudus tanpa marah atau ragu-ragu.</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Demikian juga, kaum perempuan harus mendandani diri dengan pakaian yang pantas, dengan kesederhanaan dan pengendalian diri, bukan dengan rambut yang berkepang dan emas, atau mutiara, atau pakaian yang mahal.</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tetapi apa yang pantas untuk para perempuan yang memiliki kesalehan, melalui pekerjaan-pekerjaan yang baik.</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Seorang perempuan hendaklah belajar untuk berdiam diri, dalam segala kepatuhan.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Akan tetapi, aku tidak mengijinkan seorang perempuan untuk mengajar atau menerapkan kekuasaan atas laki-laki, tetapi untuk menjadi di dalam keheningan.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Karena Adam pertama dibentuk, setelah itu Hawa.</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Dan bukan Adam yang ditipu, melainkan perempuan yang ditipu telah datang di dalam pelanggaran</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Namun demikian, ia akan diselamatkan melalui melahirkan anak, jika mereka tetap di dalam iman dan kasih dan pengudusan dengan pengendalian diri.</w:t>
      </w:r>
      <w:r>
        <w:rPr>
          <w:lang w:val="id_ID" w:bidi="id_ID"/>
        </w:rPr>
      </w:r>
      <w:r>
        <w:rPr>
          <w:lang w:val="id_ID" w:bidi="id_ID"/>
        </w:rPr>
      </w:r>
    </w:p>
    <w:p>
      <w:pPr/>
      <w:r>
        <w:rPr>
          <w:lang w:val="id_ID" w:bidi="id_ID"/>
        </w:rPr>
      </w:r>
    </w:p>
    <w:p>
      <w:pPr>
        <w:pStyle w:val="Heading2"/>
      </w:pPr>
      <w:r>
        <w:rPr>
          <w:lang w:val="id_ID" w:bidi="id_ID"/>
        </w:rPr>
        <w:t>1 Timothy 3:1</w:t>
      </w:r>
      <w:r>
        <w:rPr>
          <w:lang w:val="id_ID" w:bidi="id_ID"/>
        </w:rPr>
      </w:r>
    </w:p>
    <w:p>
      <w:pPr/>
      <w:r>
        <w:rPr>
          <w:lang w:val="id_ID" w:bidi="id_ID"/>
        </w:rPr>
      </w:r>
      <w:r>
        <w:rPr>
          <w:vertAlign w:val="superscript"/>
          <w:lang w:val="id_ID" w:bidi="id_ID"/>
        </w:rPr>
        <w:t>1</w:t>
      </w:r>
      <w:r>
        <w:rPr>
          <w:lang w:val="id_ID" w:bidi="id_ID"/>
        </w:rPr>
        <w:t xml:space="preserve"> Perkataan {ini} {adalah} bisa dipercaya: jika seseorang menghendaki menjadi penilik, ia menghendaki pekerjaan yang mulia.</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Karena itu penilik itu haruslah tidak tercela, seorang suami dari satu istri, orang yang sabar, bijaksana, tertib, ramah, mampu untuk mengajar.</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tidak boleh pemabuk, tidak suka bertengkar, melainkan harus lemah-lembut, suka berdamai, bukan pencinta uang.</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Ia mampu mengatur rumah tangganya sendiri dengan baik, {dan} memiliki anak-anak dalam ketaatan, dengan penuh hormat.</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apabila seseorang tidak tahu mengatur rumah tangganya sendiri, bagaimana ia dapat mengurus jemaat Allah?</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Ia bukan seorang petobat baru, agar ia tidak jatuh, dengan menjadi sombong, ke dalam penghakiman Iblis</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Tetapi Ia juga harus memiliki nama baik dengan mereka di luar, sehingga ia tidak jatuh dalam hal yang memalukan dan perangkap Iblis.</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Demikian juga para diaken, haruslah orang yang penuh hormat, bukan yang bercabang lidah, tidak terlalu banyak minum anggur, tidak menjadi serakah.</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dengan memegang rahasia iman dengan hati nurani yang murni.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Dan hendaklah mereka juga diuji terlebih dahulu, kemudian hendaklah mereka melayani karena mereka tidak bercela.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Demikian juga kaum perempuan haruslah penuh hormat, bukan pemfitnah, bijaksana, dan dipercaya dalam segala hal.</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Diaken-diaken haruslah suami-suami dari satu istri. Mereka harus dapat mengatur anak-anak mereka dan rumah tangga mereka sendiri dengan baik</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Karena mereka yang melayani dengan baik mereka akan memperoleh kedudukan yang baik bagi mereka sendiri dan keyakinan besar di dalam iman yang di dalam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Aku menulis semua ini kepadamu, berharap untuk pergi kepadamu dengan segera.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Tetapi apabila aku menunda, supaya engkau tahu bagaimana seseorang harus berperilaku di dalam rumah Allah yang adalah jemaat Allah yang hidup, sebagai pilar dan dasar dari kebenaran.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Dan tanpa penyangkalan besar adalah rahasia kesalehan: Yang telah dinyatakan di dalam daging, dibenarkan di dalam Roh, dilihat oleh para malaikat, diberitakan di antara bangsa-bangsa, dipercayai di dunia, diangkat dalam kemuliaan."</w:t>
      </w:r>
      <w:r>
        <w:rPr>
          <w:lang w:val="id_ID" w:bidi="id_ID"/>
        </w:rPr>
      </w:r>
      <w:r>
        <w:rPr>
          <w:lang w:val="id_ID" w:bidi="id_ID"/>
        </w:rPr>
      </w:r>
    </w:p>
    <w:p>
      <w:pPr/>
      <w:r>
        <w:rPr>
          <w:lang w:val="id_ID" w:bidi="id_ID"/>
        </w:rPr>
      </w:r>
    </w:p>
    <w:p>
      <w:pPr>
        <w:pStyle w:val="Heading2"/>
      </w:pPr>
      <w:r>
        <w:rPr>
          <w:lang w:val="id_ID" w:bidi="id_ID"/>
        </w:rPr>
        <w:t>1 Timothy 4:1</w:t>
      </w:r>
      <w:r>
        <w:rPr>
          <w:lang w:val="id_ID" w:bidi="id_ID"/>
        </w:rPr>
      </w:r>
    </w:p>
    <w:p>
      <w:pPr/>
      <w:r>
        <w:rPr>
          <w:lang w:val="id_ID" w:bidi="id_ID"/>
        </w:rPr>
      </w:r>
      <w:r>
        <w:rPr>
          <w:vertAlign w:val="superscript"/>
          <w:lang w:val="id_ID" w:bidi="id_ID"/>
        </w:rPr>
        <w:t>1</w:t>
      </w:r>
      <w:r>
        <w:rPr>
          <w:lang w:val="id_ID" w:bidi="id_ID"/>
        </w:rPr>
        <w:t xml:space="preserve"> Sekarang Roh mengatakan dengan jelas bahwa pada waktu-waktu kemudian beberapa orang akan meninggalkan iman, mengalihkan perhatiannya kepada roh-roh pendusta dan ajaran setan-setan,</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dalam kemunafikan, dusta, hati nurani (mereka) sendiri telah dicap,</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dengan melarang untuk menikah, untuk makan makanan-makanan yang Allah telah ciptakan untuk penerimaan dengan pengucapan syukur oleh orang-orang percaya dan yang telah mengenal kebenaran.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Karena semua ciptaan Allah {adalah} baik, dan tidak sesuatupun yang diterima dengan ucapan syukur {adalah} najis,</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Karena semua itu disucikan melalui firman Allah dan doa.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Apabila engkau menanamkan hal-hal ini kepada saudara-saudara, engkau akan menjadi pelayan Yesus Kristus yang baik. Karena engkau sedang diberi makan dengan kata-kata iman dari ajaran yang baik yang telah engkau ikuti.</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Tetapi tolaklah cerita-cerita yang duniawi dan yang disukai nenek-nenek tua. Sebaliknya, latihlah dirimu sendiri dalam kesalehan.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Karena latihan jasmani itu sedikit bermanfaat, tetapi kesalehan berguna bagi segala hal, yang memiliki janji untuk hidup sekarang dan yang akan datang.</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Pernyataan ini dapat dipercaya dan layak diterima sepenuhnya.</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untuk inilah kami berjuang dan bekerja keras, karena kami memiliki pengharapan pada Allah yang hidup, yang adalah Juruselamat semua orang, khususnya orang-orang percaya.</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Beritakan dan ajarkanlah semuanya ini.</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Jangan biarkan seorangpun meremehkanmu karena engkau muda. Sebaliknya, jadilah contoh bagi orang-orang percaya, dalam perkataan, dalam kelakuan, dalam kasih, dalam kesetiaan, dalam kemurnian</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Sampai aku datang, perhatikan pembacaan, nasehat, pengajaran.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Janganlah mengabaikan karunia di dalam engkau, yang telah diberikan kepadamu melalui nubuat, dengan penumpangan tangan-tangan penatua.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Pelajarilah semua ini. Ada di dalam semua itu, sehingga kemajuan engkau dapat menjadi nyata bagi semua.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Perhatikan dirimu sendiri dan pengajaran. Lanjutkanlah semuanya. Karena dengan melakukan ini, maka engkau akan menyelamatkan dirimu sendiri dan mereka yang mendengarkan engkau.</w:t>
      </w:r>
      <w:r>
        <w:rPr>
          <w:lang w:val="id_ID" w:bidi="id_ID"/>
        </w:rPr>
      </w:r>
      <w:r>
        <w:rPr>
          <w:lang w:val="id_ID" w:bidi="id_ID"/>
        </w:rPr>
      </w:r>
    </w:p>
    <w:p>
      <w:pPr/>
      <w:r>
        <w:rPr>
          <w:lang w:val="id_ID" w:bidi="id_ID"/>
        </w:rPr>
      </w:r>
    </w:p>
    <w:p>
      <w:pPr>
        <w:pStyle w:val="Heading2"/>
      </w:pPr>
      <w:r>
        <w:rPr>
          <w:lang w:val="id_ID" w:bidi="id_ID"/>
        </w:rPr>
        <w:t>1 Timothy 5:1</w:t>
      </w:r>
      <w:r>
        <w:rPr>
          <w:lang w:val="id_ID" w:bidi="id_ID"/>
        </w:rPr>
      </w:r>
    </w:p>
    <w:p>
      <w:pPr/>
      <w:r>
        <w:rPr>
          <w:lang w:val="id_ID" w:bidi="id_ID"/>
        </w:rPr>
      </w:r>
      <w:r>
        <w:rPr>
          <w:vertAlign w:val="superscript"/>
          <w:lang w:val="id_ID" w:bidi="id_ID"/>
        </w:rPr>
        <w:t>1</w:t>
      </w:r>
      <w:r>
        <w:rPr>
          <w:lang w:val="id_ID" w:bidi="id_ID"/>
        </w:rPr>
        <w:t xml:space="preserve"> Janganlah engkau marah kepada laki-laki yang tua. Sebaliknya, nasehatilah sebagai seorang bapa, laki-laki yang muda sebagai saudara-saudara laki-laki.</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Perempuan-perempuan yang tua, sebagai seorang ibu, perempuan-perempuan muda sebagai saudari-saudari dengan segala kemurnian.</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Hormatilah janda-janda, yaitu janda-janda yang sungguh-sungguh.</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Tetapi jika seorang janda memiliki anak-anak atau cucu-cucu, biarlah mereka pertama-tama belajar untuk menghormati rumah tangga mereka sendiri dan membalas perbuatan baik orang tua dan nenek, karena hal ini adalah berkenan di hadapan Allah.</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Tetapi seorang yang sungguh-sungguh janda dan telah ditinggalkan sendirian, ia telah menaruh pengharapannya pada Allah, dan terus menerus dalam permohonan-permohonan dan doa-doa malam dan siang.</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Tetapi, perempuan yang bermewah-mewah, ia telah mati, walaupun ia masih hidup.</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Beritakanlah tentang semua hal ini supaya mereka dapat tidak cela.</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jika ada seorang yang tidak menyediakan kebutuhan sanak saudaranya sendiri, dan terutama bagi anggota-anggota rumah tangganya sendiri, ia telah menyangkal iman dan lebih buruk dari pada orang yang tidak percaya.</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Hendaknya seorang janda yang didaftarkan tidak kurang dari 60 tahun, seorang istri dari satu suami,</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dikenal dalam perbuatan-perbuatan yang baik: jika ia membesarkan anak-anak, jika ia menerima orang asing, jika ia membasuh kaki orang-orang kudus, jika ia meringankan beban orang-orang yang menderita, jika ia telah berusaha melakukan setiap pekerjaan yang baik.</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Tetapi tolaklah janda-janda yang lebih muda, karena ketika mereka menjadi tidak setia kepada Kristus, mereka ingin menikah,</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memiliki penghakiman karena mereka telah melanggar janji pertama mereka.</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Tetapi pada saat yang sama, mereka juga membiasakan diri menjadi malas, berkeliling ke rumah-rumah, dan bukan hanya menjadi malas, tetapi mereka juga bergosip dan suka mencampuri urusan orang lain. Mereka mengatakan hal-hal yang seharusnya tidak mereka katakan.</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Karena itu, aku ingin perempuan-perempuan yang lebih muda untuk menikah, melahirkan anak-anak, mengatur rumah tangga, sehingga tidak memberi kesempatan bagi musuh untuk mencela kita.</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Karena beberapa orang telah berbalik mengikut Setan.</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Jika ada perempuan yang percaya memiliki janda-janda, hendaklah ia menolong mereka, dan hendaklah jemaat tidak dibebani, supaya jemaat bisa membantu janda-janda yang sebenarnya.</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Biarlah para penatua yang telah memimpin dengan baik dianggap layak untuk menerima penghormatan dua kali lipat, terutama mereka yang berjerih lelah dalam firman dan pengajaran.</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Karena Kitab Suci berkata, "Engkau tidak boleh memberangus lembu yang sedang mengirik," dan "Seorang pekerja layak untuk upahnya."</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Janganlah menerima tuduhan menentang seorang penatua kecuali jika berdasarkan dua atau tiga saksi.</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Tegurlah mereka yang berdosa di depan semua orang supaya yang lainnya juga memiliki ketakutan.</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Aku menghimbau di depan Allah, dan Kristus Yesus, dan malaikat-malaikat terpilih, agar engkau menjaga hal-hal ini tanpa prasangka, melakukan tidak satupun berdasarkan keberpihakkan.</w:t>
      </w:r>
      <w:r>
        <w:rPr>
          <w:lang w:val="id_ID" w:bidi="id_ID"/>
        </w:rPr>
      </w:r>
      <w:r>
        <w:rPr>
          <w:lang w:val="id_ID" w:bidi="id_ID"/>
        </w:rPr>
      </w:r>
    </w:p>
    <w:p>
      <w:pPr/>
      <w:r>
        <w:rPr>
          <w:lang w:val="id_ID" w:bidi="id_ID"/>
        </w:rPr>
      </w:r>
    </w:p>
    <w:p>
      <w:pPr/>
      <w:r>
        <w:rPr>
          <w:lang w:val="id_ID" w:bidi="id_ID"/>
        </w:rPr>
      </w:r>
      <w:r>
        <w:rPr>
          <w:vertAlign w:val="superscript"/>
          <w:lang w:val="id_ID" w:bidi="id_ID"/>
        </w:rPr>
        <w:t>22</w:t>
      </w:r>
      <w:r>
        <w:rPr>
          <w:lang w:val="id_ID" w:bidi="id_ID"/>
        </w:rPr>
        <w:t xml:space="preserve"> Menumpangkan tangan-tangan dengan tergesa-gesa pada tidak satu orang pun. Jangan terlibat dalam dosa-dosa orang-orang lain. Jagalah dirimu murni.</w:t>
      </w:r>
      <w:r>
        <w:rPr>
          <w:lang w:val="id_ID" w:bidi="id_ID"/>
        </w:rPr>
      </w:r>
      <w:r>
        <w:rPr>
          <w:lang w:val="id_ID" w:bidi="id_ID"/>
        </w:rPr>
      </w:r>
    </w:p>
    <w:p>
      <w:pPr/>
      <w:r>
        <w:rPr>
          <w:lang w:val="id_ID" w:bidi="id_ID"/>
        </w:rPr>
      </w:r>
    </w:p>
    <w:p>
      <w:pPr/>
      <w:r>
        <w:rPr>
          <w:lang w:val="id_ID" w:bidi="id_ID"/>
        </w:rPr>
      </w:r>
      <w:r>
        <w:rPr>
          <w:vertAlign w:val="superscript"/>
          <w:lang w:val="id_ID" w:bidi="id_ID"/>
        </w:rPr>
        <w:t>23</w:t>
      </w:r>
      <w:r>
        <w:rPr>
          <w:lang w:val="id_ID" w:bidi="id_ID"/>
        </w:rPr>
        <w:t xml:space="preserve"> Minum air tidak lagi, tetapi gunakan sedikit anggur untuk perut dan penyakit-penyakit engkau yang sering muncul.</w:t>
      </w:r>
      <w:r>
        <w:rPr>
          <w:lang w:val="id_ID" w:bidi="id_ID"/>
        </w:rPr>
      </w:r>
      <w:r>
        <w:rPr>
          <w:lang w:val="id_ID" w:bidi="id_ID"/>
        </w:rPr>
      </w:r>
    </w:p>
    <w:p>
      <w:pPr/>
      <w:r>
        <w:rPr>
          <w:lang w:val="id_ID" w:bidi="id_ID"/>
        </w:rPr>
      </w:r>
    </w:p>
    <w:p>
      <w:pPr/>
      <w:r>
        <w:rPr>
          <w:lang w:val="id_ID" w:bidi="id_ID"/>
        </w:rPr>
      </w:r>
      <w:r>
        <w:rPr>
          <w:vertAlign w:val="superscript"/>
          <w:lang w:val="id_ID" w:bidi="id_ID"/>
        </w:rPr>
        <w:t>24</w:t>
      </w:r>
      <w:r>
        <w:rPr>
          <w:lang w:val="id_ID" w:bidi="id_ID"/>
        </w:rPr>
        <w:t xml:space="preserve"> Dosa-dosa dari beberapa orang adalah nyata, menuju ke dalam penghakiman. Tetapi bagi beberapa orang, mereka juga mengikuti.</w:t>
      </w:r>
      <w:r>
        <w:rPr>
          <w:lang w:val="id_ID" w:bidi="id_ID"/>
        </w:rPr>
      </w:r>
      <w:r>
        <w:rPr>
          <w:lang w:val="id_ID" w:bidi="id_ID"/>
        </w:rPr>
      </w:r>
    </w:p>
    <w:p>
      <w:pPr/>
      <w:r>
        <w:rPr>
          <w:lang w:val="id_ID" w:bidi="id_ID"/>
        </w:rPr>
      </w:r>
    </w:p>
    <w:p>
      <w:pPr/>
      <w:r>
        <w:rPr>
          <w:lang w:val="id_ID" w:bidi="id_ID"/>
        </w:rPr>
      </w:r>
      <w:r>
        <w:rPr>
          <w:vertAlign w:val="superscript"/>
          <w:lang w:val="id_ID" w:bidi="id_ID"/>
        </w:rPr>
        <w:t>25</w:t>
      </w:r>
      <w:r>
        <w:rPr>
          <w:lang w:val="id_ID" w:bidi="id_ID"/>
        </w:rPr>
        <w:t xml:space="preserve"> Demikian juga, perbuatan-perbuatan baik nyata, dan mereka yang mempunyai lainnya tidak dapat disembunyikan.</w:t>
      </w:r>
      <w:r>
        <w:rPr>
          <w:lang w:val="id_ID" w:bidi="id_ID"/>
        </w:rPr>
      </w:r>
      <w:r>
        <w:rPr>
          <w:lang w:val="id_ID" w:bidi="id_ID"/>
        </w:rPr>
      </w:r>
    </w:p>
    <w:p>
      <w:pPr/>
      <w:r>
        <w:rPr>
          <w:lang w:val="id_ID" w:bidi="id_ID"/>
        </w:rPr>
      </w:r>
    </w:p>
    <w:p>
      <w:pPr>
        <w:pStyle w:val="Heading2"/>
      </w:pPr>
      <w:r>
        <w:rPr>
          <w:lang w:val="id_ID" w:bidi="id_ID"/>
        </w:rPr>
        <w:t>1 Timothy 6:1</w:t>
      </w:r>
      <w:r>
        <w:rPr>
          <w:lang w:val="id_ID" w:bidi="id_ID"/>
        </w:rPr>
      </w:r>
    </w:p>
    <w:p>
      <w:pPr/>
      <w:r>
        <w:rPr>
          <w:lang w:val="id_ID" w:bidi="id_ID"/>
        </w:rPr>
      </w:r>
      <w:r>
        <w:rPr>
          <w:vertAlign w:val="superscript"/>
          <w:lang w:val="id_ID" w:bidi="id_ID"/>
        </w:rPr>
        <w:t>1</w:t>
      </w:r>
      <w:r>
        <w:rPr>
          <w:lang w:val="id_ID" w:bidi="id_ID"/>
        </w:rPr>
        <w:t xml:space="preserve"> Semua orang yang ada di bawah belenggu perbudakan, biarlah mereka menganggap tuan-tuan mereka sendiri layak menerima semua penghormatan, supaya nama Allah dan ajaran tidak dihujat orang.</w:t>
      </w:r>
      <w:r>
        <w:rPr>
          <w:lang w:val="id_ID" w:bidi="id_ID"/>
        </w:rPr>
      </w:r>
      <w:r>
        <w:rPr>
          <w:lang w:val="id_ID" w:bidi="id_ID"/>
        </w:rPr>
      </w:r>
    </w:p>
    <w:p>
      <w:pPr/>
      <w:r>
        <w:rPr>
          <w:lang w:val="id_ID" w:bidi="id_ID"/>
        </w:rPr>
      </w:r>
    </w:p>
    <w:p>
      <w:pPr/>
      <w:r>
        <w:rPr>
          <w:lang w:val="id_ID" w:bidi="id_ID"/>
        </w:rPr>
      </w:r>
      <w:r>
        <w:rPr>
          <w:vertAlign w:val="superscript"/>
          <w:lang w:val="id_ID" w:bidi="id_ID"/>
        </w:rPr>
        <w:t>2</w:t>
      </w:r>
      <w:r>
        <w:rPr>
          <w:lang w:val="id_ID" w:bidi="id_ID"/>
        </w:rPr>
        <w:t xml:space="preserve"> Tetapi,mereka yang memiliki tuan-tuan yang percaya, biarlah tidak memandang rendah, karena mereka adalah saudara-saudara. Sebaliknya, hendaknya mereka melayani lebih sungguh, karena mereka yang menerima pelayanan yang baik adalah orang-orang percaya dan orang-orang yang dikasihi. Ajarkanlah dan nasehatkanlah hal-hal ini.</w:t>
      </w:r>
      <w:r>
        <w:rPr>
          <w:lang w:val="id_ID" w:bidi="id_ID"/>
        </w:rPr>
      </w:r>
      <w:r>
        <w:rPr>
          <w:lang w:val="id_ID" w:bidi="id_ID"/>
        </w:rPr>
      </w:r>
    </w:p>
    <w:p>
      <w:pPr/>
      <w:r>
        <w:rPr>
          <w:lang w:val="id_ID" w:bidi="id_ID"/>
        </w:rPr>
      </w:r>
    </w:p>
    <w:p>
      <w:pPr/>
      <w:r>
        <w:rPr>
          <w:lang w:val="id_ID" w:bidi="id_ID"/>
        </w:rPr>
      </w:r>
      <w:r>
        <w:rPr>
          <w:vertAlign w:val="superscript"/>
          <w:lang w:val="id_ID" w:bidi="id_ID"/>
        </w:rPr>
        <w:t>3</w:t>
      </w:r>
      <w:r>
        <w:rPr>
          <w:lang w:val="id_ID" w:bidi="id_ID"/>
        </w:rPr>
        <w:t xml:space="preserve"> Jika seseorang mengajar ajaran yang lain dan tidak menerima perkataan-perkataan yang sehat, yaitu kata-kata Tuhan kita Yesus Kristus, dan ajaran yang sesuai dengan kesalehan.</w:t>
      </w:r>
      <w:r>
        <w:rPr>
          <w:lang w:val="id_ID" w:bidi="id_ID"/>
        </w:rPr>
      </w:r>
      <w:r>
        <w:rPr>
          <w:lang w:val="id_ID" w:bidi="id_ID"/>
        </w:rPr>
      </w:r>
    </w:p>
    <w:p>
      <w:pPr/>
      <w:r>
        <w:rPr>
          <w:lang w:val="id_ID" w:bidi="id_ID"/>
        </w:rPr>
      </w:r>
    </w:p>
    <w:p>
      <w:pPr/>
      <w:r>
        <w:rPr>
          <w:lang w:val="id_ID" w:bidi="id_ID"/>
        </w:rPr>
      </w:r>
      <w:r>
        <w:rPr>
          <w:vertAlign w:val="superscript"/>
          <w:lang w:val="id_ID" w:bidi="id_ID"/>
        </w:rPr>
        <w:t>4</w:t>
      </w:r>
      <w:r>
        <w:rPr>
          <w:lang w:val="id_ID" w:bidi="id_ID"/>
        </w:rPr>
        <w:t xml:space="preserve"> dia telah menjadi sombong, tidak mengetahui apapun, sebaliknya penyakitnya {adalah} suka berbantah-bantah dan bersilat kata, yang darinya mendatangkan iri hati, perselisihan, penghinaan, kecurigaan yang jahat,</w:t>
      </w:r>
      <w:r>
        <w:rPr>
          <w:lang w:val="id_ID" w:bidi="id_ID"/>
        </w:rPr>
      </w:r>
      <w:r>
        <w:rPr>
          <w:lang w:val="id_ID" w:bidi="id_ID"/>
        </w:rPr>
      </w:r>
    </w:p>
    <w:p>
      <w:pPr/>
      <w:r>
        <w:rPr>
          <w:lang w:val="id_ID" w:bidi="id_ID"/>
        </w:rPr>
      </w:r>
    </w:p>
    <w:p>
      <w:pPr/>
      <w:r>
        <w:rPr>
          <w:lang w:val="id_ID" w:bidi="id_ID"/>
        </w:rPr>
      </w:r>
      <w:r>
        <w:rPr>
          <w:vertAlign w:val="superscript"/>
          <w:lang w:val="id_ID" w:bidi="id_ID"/>
        </w:rPr>
        <w:t>5</w:t>
      </w:r>
      <w:r>
        <w:rPr>
          <w:lang w:val="id_ID" w:bidi="id_ID"/>
        </w:rPr>
        <w:t xml:space="preserve"> perselisihan-perselisihan, orang-orang yang pikirannya telah rusak dan telah meninggalkan kebenaran. Mereka berpikir bahwa kesalehan adalah jalan menjadi kaya</w:t>
      </w:r>
      <w:r>
        <w:rPr>
          <w:lang w:val="id_ID" w:bidi="id_ID"/>
        </w:rPr>
      </w:r>
      <w:r>
        <w:rPr>
          <w:lang w:val="id_ID" w:bidi="id_ID"/>
        </w:rPr>
      </w:r>
    </w:p>
    <w:p>
      <w:pPr/>
      <w:r>
        <w:rPr>
          <w:lang w:val="id_ID" w:bidi="id_ID"/>
        </w:rPr>
      </w:r>
    </w:p>
    <w:p>
      <w:pPr/>
      <w:r>
        <w:rPr>
          <w:lang w:val="id_ID" w:bidi="id_ID"/>
        </w:rPr>
      </w:r>
      <w:r>
        <w:rPr>
          <w:vertAlign w:val="superscript"/>
          <w:lang w:val="id_ID" w:bidi="id_ID"/>
        </w:rPr>
        <w:t>6</w:t>
      </w:r>
      <w:r>
        <w:rPr>
          <w:lang w:val="id_ID" w:bidi="id_ID"/>
        </w:rPr>
        <w:t xml:space="preserve"> Tetapi kesalehan yang disertai rasa cukup merupakan keuntungan yang besar.</w:t>
      </w:r>
      <w:r>
        <w:rPr>
          <w:lang w:val="id_ID" w:bidi="id_ID"/>
        </w:rPr>
      </w:r>
      <w:r>
        <w:rPr>
          <w:lang w:val="id_ID" w:bidi="id_ID"/>
        </w:rPr>
      </w:r>
    </w:p>
    <w:p>
      <w:pPr/>
      <w:r>
        <w:rPr>
          <w:lang w:val="id_ID" w:bidi="id_ID"/>
        </w:rPr>
      </w:r>
    </w:p>
    <w:p>
      <w:pPr/>
      <w:r>
        <w:rPr>
          <w:lang w:val="id_ID" w:bidi="id_ID"/>
        </w:rPr>
      </w:r>
      <w:r>
        <w:rPr>
          <w:vertAlign w:val="superscript"/>
          <w:lang w:val="id_ID" w:bidi="id_ID"/>
        </w:rPr>
        <w:t>7</w:t>
      </w:r>
      <w:r>
        <w:rPr>
          <w:lang w:val="id_ID" w:bidi="id_ID"/>
        </w:rPr>
        <w:t xml:space="preserve"> Karena kita tidak membawa apapun ke dunia, demikian juga kita tidak bisa membawa keluar apapun.</w:t>
      </w:r>
      <w:r>
        <w:rPr>
          <w:lang w:val="id_ID" w:bidi="id_ID"/>
        </w:rPr>
      </w:r>
      <w:r>
        <w:rPr>
          <w:lang w:val="id_ID" w:bidi="id_ID"/>
        </w:rPr>
      </w:r>
    </w:p>
    <w:p>
      <w:pPr/>
      <w:r>
        <w:rPr>
          <w:lang w:val="id_ID" w:bidi="id_ID"/>
        </w:rPr>
      </w:r>
    </w:p>
    <w:p>
      <w:pPr/>
      <w:r>
        <w:rPr>
          <w:lang w:val="id_ID" w:bidi="id_ID"/>
        </w:rPr>
      </w:r>
      <w:r>
        <w:rPr>
          <w:vertAlign w:val="superscript"/>
          <w:lang w:val="id_ID" w:bidi="id_ID"/>
        </w:rPr>
        <w:t>8</w:t>
      </w:r>
      <w:r>
        <w:rPr>
          <w:lang w:val="id_ID" w:bidi="id_ID"/>
        </w:rPr>
        <w:t xml:space="preserve"> Tetapi, memiliki makanan dan pakaian, dengan hal-hal ini kita akan dipuaskan</w:t>
      </w:r>
      <w:r>
        <w:rPr>
          <w:lang w:val="id_ID" w:bidi="id_ID"/>
        </w:rPr>
      </w:r>
      <w:r>
        <w:rPr>
          <w:lang w:val="id_ID" w:bidi="id_ID"/>
        </w:rPr>
      </w:r>
    </w:p>
    <w:p>
      <w:pPr/>
      <w:r>
        <w:rPr>
          <w:lang w:val="id_ID" w:bidi="id_ID"/>
        </w:rPr>
      </w:r>
    </w:p>
    <w:p>
      <w:pPr/>
      <w:r>
        <w:rPr>
          <w:lang w:val="id_ID" w:bidi="id_ID"/>
        </w:rPr>
      </w:r>
      <w:r>
        <w:rPr>
          <w:vertAlign w:val="superscript"/>
          <w:lang w:val="id_ID" w:bidi="id_ID"/>
        </w:rPr>
        <w:t>9</w:t>
      </w:r>
      <w:r>
        <w:rPr>
          <w:lang w:val="id_ID" w:bidi="id_ID"/>
        </w:rPr>
        <w:t xml:space="preserve"> Sekarang, orang-orang yang ingin menjadi kaya jatuh ke dalam pencobaan dan perangkap serta berbagai keinginan yang bodoh dan berbahaya, apa pun yang menjerumuskan manusia ke dalam keruntuhan dan kehancuran.</w:t>
      </w:r>
      <w:r>
        <w:rPr>
          <w:lang w:val="id_ID" w:bidi="id_ID"/>
        </w:rPr>
      </w:r>
      <w:r>
        <w:rPr>
          <w:lang w:val="id_ID" w:bidi="id_ID"/>
        </w:rPr>
      </w:r>
    </w:p>
    <w:p>
      <w:pPr/>
      <w:r>
        <w:rPr>
          <w:lang w:val="id_ID" w:bidi="id_ID"/>
        </w:rPr>
      </w:r>
    </w:p>
    <w:p>
      <w:pPr/>
      <w:r>
        <w:rPr>
          <w:lang w:val="id_ID" w:bidi="id_ID"/>
        </w:rPr>
      </w:r>
      <w:r>
        <w:rPr>
          <w:vertAlign w:val="superscript"/>
          <w:lang w:val="id_ID" w:bidi="id_ID"/>
        </w:rPr>
        <w:t>10</w:t>
      </w:r>
      <w:r>
        <w:rPr>
          <w:lang w:val="id_ID" w:bidi="id_ID"/>
        </w:rPr>
        <w:t xml:space="preserve"> Karena akar segala kejahatan adalah cinta uang, yang beberapa orang menginginkannya, mereka telah disesatkan dari iman dan menyiksa diri mereka sendiri dengan berbagai-bagai kesengsaraan.</w:t>
      </w:r>
      <w:r>
        <w:rPr>
          <w:lang w:val="id_ID" w:bidi="id_ID"/>
        </w:rPr>
      </w:r>
      <w:r>
        <w:rPr>
          <w:lang w:val="id_ID" w:bidi="id_ID"/>
        </w:rPr>
      </w:r>
    </w:p>
    <w:p>
      <w:pPr/>
      <w:r>
        <w:rPr>
          <w:lang w:val="id_ID" w:bidi="id_ID"/>
        </w:rPr>
      </w:r>
    </w:p>
    <w:p>
      <w:pPr/>
      <w:r>
        <w:rPr>
          <w:lang w:val="id_ID" w:bidi="id_ID"/>
        </w:rPr>
      </w:r>
      <w:r>
        <w:rPr>
          <w:vertAlign w:val="superscript"/>
          <w:lang w:val="id_ID" w:bidi="id_ID"/>
        </w:rPr>
        <w:t>11</w:t>
      </w:r>
      <w:r>
        <w:rPr>
          <w:lang w:val="id_ID" w:bidi="id_ID"/>
        </w:rPr>
        <w:t xml:space="preserve"> Tetapi engkau, hai manusia Allah, jauhilah hal-hal ini. dan kejarlah keadilan, kesalehan, kesetiaan, kasih, ketekunan, kelemah-lembutan.</w:t>
      </w:r>
      <w:r>
        <w:rPr>
          <w:lang w:val="id_ID" w:bidi="id_ID"/>
        </w:rPr>
      </w:r>
      <w:r>
        <w:rPr>
          <w:lang w:val="id_ID" w:bidi="id_ID"/>
        </w:rPr>
      </w:r>
    </w:p>
    <w:p>
      <w:pPr/>
      <w:r>
        <w:rPr>
          <w:lang w:val="id_ID" w:bidi="id_ID"/>
        </w:rPr>
      </w:r>
    </w:p>
    <w:p>
      <w:pPr/>
      <w:r>
        <w:rPr>
          <w:lang w:val="id_ID" w:bidi="id_ID"/>
        </w:rPr>
      </w:r>
      <w:r>
        <w:rPr>
          <w:vertAlign w:val="superscript"/>
          <w:lang w:val="id_ID" w:bidi="id_ID"/>
        </w:rPr>
        <w:t>12</w:t>
      </w:r>
      <w:r>
        <w:rPr>
          <w:lang w:val="id_ID" w:bidi="id_ID"/>
        </w:rPr>
        <w:t xml:space="preserve"> Bertandinglah dalam pertandingan iman yang baik, berpeganglah pada hidup yang kekal, yang untuk itu engkau telah dipanggil dan telah memberi pengakuan yang baik di hadapan banyak saksi.</w:t>
      </w:r>
      <w:r>
        <w:rPr>
          <w:lang w:val="id_ID" w:bidi="id_ID"/>
        </w:rPr>
      </w:r>
      <w:r>
        <w:rPr>
          <w:lang w:val="id_ID" w:bidi="id_ID"/>
        </w:rPr>
      </w:r>
    </w:p>
    <w:p>
      <w:pPr/>
      <w:r>
        <w:rPr>
          <w:lang w:val="id_ID" w:bidi="id_ID"/>
        </w:rPr>
      </w:r>
    </w:p>
    <w:p>
      <w:pPr/>
      <w:r>
        <w:rPr>
          <w:lang w:val="id_ID" w:bidi="id_ID"/>
        </w:rPr>
      </w:r>
      <w:r>
        <w:rPr>
          <w:vertAlign w:val="superscript"/>
          <w:lang w:val="id_ID" w:bidi="id_ID"/>
        </w:rPr>
        <w:t>13</w:t>
      </w:r>
      <w:r>
        <w:rPr>
          <w:lang w:val="id_ID" w:bidi="id_ID"/>
        </w:rPr>
        <w:t xml:space="preserve"> Aku perintahkan engkau di hadapan Allah, yang memberi hidup kepada segala sesuatu, dan Kristus Yesus, yang telah menyatakan pengakuan yang baik di hadapan Pontius Pilatus:</w:t>
      </w:r>
      <w:r>
        <w:rPr>
          <w:lang w:val="id_ID" w:bidi="id_ID"/>
        </w:rPr>
      </w:r>
      <w:r>
        <w:rPr>
          <w:lang w:val="id_ID" w:bidi="id_ID"/>
        </w:rPr>
      </w:r>
    </w:p>
    <w:p>
      <w:pPr/>
      <w:r>
        <w:rPr>
          <w:lang w:val="id_ID" w:bidi="id_ID"/>
        </w:rPr>
      </w:r>
    </w:p>
    <w:p>
      <w:pPr/>
      <w:r>
        <w:rPr>
          <w:lang w:val="id_ID" w:bidi="id_ID"/>
        </w:rPr>
      </w:r>
      <w:r>
        <w:rPr>
          <w:vertAlign w:val="superscript"/>
          <w:lang w:val="id_ID" w:bidi="id_ID"/>
        </w:rPr>
        <w:t>14</w:t>
      </w:r>
      <w:r>
        <w:rPr>
          <w:lang w:val="id_ID" w:bidi="id_ID"/>
        </w:rPr>
        <w:t xml:space="preserve"> agar engkau memelihara perintah itu tanpa cacat, tanpa cela, sampai penampakan Tuhan kita Yesus Kristus.</w:t>
      </w:r>
      <w:r>
        <w:rPr>
          <w:lang w:val="id_ID" w:bidi="id_ID"/>
        </w:rPr>
      </w:r>
      <w:r>
        <w:rPr>
          <w:lang w:val="id_ID" w:bidi="id_ID"/>
        </w:rPr>
      </w:r>
    </w:p>
    <w:p>
      <w:pPr/>
      <w:r>
        <w:rPr>
          <w:lang w:val="id_ID" w:bidi="id_ID"/>
        </w:rPr>
      </w:r>
    </w:p>
    <w:p>
      <w:pPr/>
      <w:r>
        <w:rPr>
          <w:lang w:val="id_ID" w:bidi="id_ID"/>
        </w:rPr>
      </w:r>
      <w:r>
        <w:rPr>
          <w:vertAlign w:val="superscript"/>
          <w:lang w:val="id_ID" w:bidi="id_ID"/>
        </w:rPr>
        <w:t>15</w:t>
      </w:r>
      <w:r>
        <w:rPr>
          <w:lang w:val="id_ID" w:bidi="id_ID"/>
        </w:rPr>
        <w:t xml:space="preserve"> yang pada saatnya sendiri Penguasa satu-satunya dan yang terpuji, Raja atas raja-raja dan Tuan atas tuan-tuan, akan menyatakan diri-Nya.</w:t>
      </w:r>
      <w:r>
        <w:rPr>
          <w:lang w:val="id_ID" w:bidi="id_ID"/>
        </w:rPr>
      </w:r>
      <w:r>
        <w:rPr>
          <w:lang w:val="id_ID" w:bidi="id_ID"/>
        </w:rPr>
      </w:r>
    </w:p>
    <w:p>
      <w:pPr/>
      <w:r>
        <w:rPr>
          <w:lang w:val="id_ID" w:bidi="id_ID"/>
        </w:rPr>
      </w:r>
    </w:p>
    <w:p>
      <w:pPr/>
      <w:r>
        <w:rPr>
          <w:lang w:val="id_ID" w:bidi="id_ID"/>
        </w:rPr>
      </w:r>
      <w:r>
        <w:rPr>
          <w:vertAlign w:val="superscript"/>
          <w:lang w:val="id_ID" w:bidi="id_ID"/>
        </w:rPr>
        <w:t>16</w:t>
      </w:r>
      <w:r>
        <w:rPr>
          <w:lang w:val="id_ID" w:bidi="id_ID"/>
        </w:rPr>
        <w:t xml:space="preserve"> Ia saja yang memiliki kekekalan, tinggal di dalam terang yang tidak dapat dihampiri yang tidak ada dari manusia-manusia telah melihat atau dapat melihat. Bagi Dialah hormat dan kuasa, kekal. Amin.</w:t>
      </w:r>
      <w:r>
        <w:rPr>
          <w:lang w:val="id_ID" w:bidi="id_ID"/>
        </w:rPr>
      </w:r>
      <w:r>
        <w:rPr>
          <w:lang w:val="id_ID" w:bidi="id_ID"/>
        </w:rPr>
      </w:r>
    </w:p>
    <w:p>
      <w:pPr/>
      <w:r>
        <w:rPr>
          <w:lang w:val="id_ID" w:bidi="id_ID"/>
        </w:rPr>
      </w:r>
    </w:p>
    <w:p>
      <w:pPr/>
      <w:r>
        <w:rPr>
          <w:lang w:val="id_ID" w:bidi="id_ID"/>
        </w:rPr>
      </w:r>
      <w:r>
        <w:rPr>
          <w:vertAlign w:val="superscript"/>
          <w:lang w:val="id_ID" w:bidi="id_ID"/>
        </w:rPr>
        <w:t>17</w:t>
      </w:r>
      <w:r>
        <w:rPr>
          <w:lang w:val="id_ID" w:bidi="id_ID"/>
        </w:rPr>
        <w:t xml:space="preserve"> Perintahkan kepada orang-orang kaya di zaman ini agar tidak sombong, atau berharap kepada kekayaan, yang tidak pasti. tetapi kepada Allah yang menyediakan semua dengan kelimpahan bagi kita untuk kenikmatan.</w:t>
      </w:r>
      <w:r>
        <w:rPr>
          <w:lang w:val="id_ID" w:bidi="id_ID"/>
        </w:rPr>
      </w:r>
      <w:r>
        <w:rPr>
          <w:lang w:val="id_ID" w:bidi="id_ID"/>
        </w:rPr>
      </w:r>
    </w:p>
    <w:p>
      <w:pPr/>
      <w:r>
        <w:rPr>
          <w:lang w:val="id_ID" w:bidi="id_ID"/>
        </w:rPr>
      </w:r>
    </w:p>
    <w:p>
      <w:pPr/>
      <w:r>
        <w:rPr>
          <w:lang w:val="id_ID" w:bidi="id_ID"/>
        </w:rPr>
      </w:r>
      <w:r>
        <w:rPr>
          <w:vertAlign w:val="superscript"/>
          <w:lang w:val="id_ID" w:bidi="id_ID"/>
        </w:rPr>
        <w:t>18</w:t>
      </w:r>
      <w:r>
        <w:rPr>
          <w:lang w:val="id_ID" w:bidi="id_ID"/>
        </w:rPr>
        <w:t xml:space="preserve"> Melakukan yang baik, menjadi kaya dalam perbuatan-perbuatan yang baik, menjadi murah hati, bersedia untuk berbagi.</w:t>
      </w:r>
      <w:r>
        <w:rPr>
          <w:lang w:val="id_ID" w:bidi="id_ID"/>
        </w:rPr>
      </w:r>
      <w:r>
        <w:rPr>
          <w:lang w:val="id_ID" w:bidi="id_ID"/>
        </w:rPr>
      </w:r>
    </w:p>
    <w:p>
      <w:pPr/>
      <w:r>
        <w:rPr>
          <w:lang w:val="id_ID" w:bidi="id_ID"/>
        </w:rPr>
      </w:r>
    </w:p>
    <w:p>
      <w:pPr/>
      <w:r>
        <w:rPr>
          <w:lang w:val="id_ID" w:bidi="id_ID"/>
        </w:rPr>
      </w:r>
      <w:r>
        <w:rPr>
          <w:vertAlign w:val="superscript"/>
          <w:lang w:val="id_ID" w:bidi="id_ID"/>
        </w:rPr>
        <w:t>19</w:t>
      </w:r>
      <w:r>
        <w:rPr>
          <w:lang w:val="id_ID" w:bidi="id_ID"/>
        </w:rPr>
        <w:t xml:space="preserve"> mengumpulkan untuk dirinya sendiri dasar yang baik untuk yang akan datang, supaya mereka memiliki kehidupan yang sesungguhnya.</w:t>
      </w:r>
      <w:r>
        <w:rPr>
          <w:lang w:val="id_ID" w:bidi="id_ID"/>
        </w:rPr>
      </w:r>
      <w:r>
        <w:rPr>
          <w:lang w:val="id_ID" w:bidi="id_ID"/>
        </w:rPr>
      </w:r>
    </w:p>
    <w:p>
      <w:pPr/>
      <w:r>
        <w:rPr>
          <w:lang w:val="id_ID" w:bidi="id_ID"/>
        </w:rPr>
      </w:r>
    </w:p>
    <w:p>
      <w:pPr/>
      <w:r>
        <w:rPr>
          <w:lang w:val="id_ID" w:bidi="id_ID"/>
        </w:rPr>
      </w:r>
      <w:r>
        <w:rPr>
          <w:vertAlign w:val="superscript"/>
          <w:lang w:val="id_ID" w:bidi="id_ID"/>
        </w:rPr>
        <w:t>20</w:t>
      </w:r>
      <w:r>
        <w:rPr>
          <w:lang w:val="id_ID" w:bidi="id_ID"/>
        </w:rPr>
        <w:t xml:space="preserve"> Hai Timotius, jagalah apa yang telah dipercayakan, menghindari pembicaraan-pembicaraan duniawi dan pertentangan-pertentangan yang keliru disebut sebagai pengetahuan.</w:t>
      </w:r>
      <w:r>
        <w:rPr>
          <w:lang w:val="id_ID" w:bidi="id_ID"/>
        </w:rPr>
      </w:r>
      <w:r>
        <w:rPr>
          <w:lang w:val="id_ID" w:bidi="id_ID"/>
        </w:rPr>
      </w:r>
    </w:p>
    <w:p>
      <w:pPr/>
      <w:r>
        <w:rPr>
          <w:lang w:val="id_ID" w:bidi="id_ID"/>
        </w:rPr>
      </w:r>
    </w:p>
    <w:p>
      <w:pPr/>
      <w:r>
        <w:rPr>
          <w:lang w:val="id_ID" w:bidi="id_ID"/>
        </w:rPr>
      </w:r>
      <w:r>
        <w:rPr>
          <w:vertAlign w:val="superscript"/>
          <w:lang w:val="id_ID" w:bidi="id_ID"/>
        </w:rPr>
        <w:t>21</w:t>
      </w:r>
      <w:r>
        <w:rPr>
          <w:lang w:val="id_ID" w:bidi="id_ID"/>
        </w:rPr>
        <w:t xml:space="preserve"> yang beberapa orang mengakui, mereka telah menyimpang dari iman. Anugerah menyertai kalian.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