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Gateway Literal Text (Indonesian)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Gateway Literal Text (Indonesian)</w:t>
      </w:r>
      <w:r>
        <w:rPr>
          <w:lang w:val="id_ID" w:bidi="id_ID"/>
        </w:rPr>
        <w:t xml:space="preserve"> (Indonesian) is based on: </w:t>
      </w:r>
      <w:r>
        <w:rPr>
          <w:lang w:val="id_ID" w:bidi="id_ID"/>
        </w:rPr>
        <w:t>Gateway Literal Text (Indonesian)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unfoldingWord</w:t>
        </w:r>
      </w:hyperlink>
      <w:r>
        <w:rPr>
          <w:lang w:val="id_ID" w:bidi="id_ID"/>
        </w:rPr>
        <w:t xml:space="preserve">, 2023,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CC BY-SA 4.0 license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Gateway Literal Text (Indonesian)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Philemon 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Dari Paulus, seorang tawanan karena Kristus Yesus dan dari Timotius saudara {kita}, kepada Filemon yang kekasih dan rekan sekerja kami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dan kepada Apfia saudari {kita} dan kepada Arkhipus, rekan seperjuangan kita dan kepada jemaat di rumah mu: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Anugerah dan damai dari Allah Bapa kita dan dari Tuhan kita Yesus Kristus bagimu.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Aku selalu berterima kasih kepada Allah ku, ketika mengingat engkau dalam doa-doa ku,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ketika mendengar tentang kasih mu dan iman yang engkau miliki kepada Tuhan Yesus dan bagi semua orang kudus,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supaya persekutuan iman mu kiranya menjadi berhasil melalui pengetahuan tentang semua hal yang baik {yang ada} di antara kita untuk Kristus.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Sebab aku telah memiliki sukacita dan penghiburan yang besar karena kasih mu, sebab batin dari orang-orang kudus telah disegarkan oleh mu, saudaraku.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Karena itu, sekalipun dalam Kristus aku mempunyai kebebasan penuh untuk memerintahkan engkau {apa yang} sepatutnya {dilakukan},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tetapi oleh karena kasih, lebih baik aku meminta kepadamu —aku, sebagai Paulus yang sudah tua, dan sekarang juga menjadi seorang tawanan karena Kristus Yesus,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Aku memohon kepada mu atas nama anakku Onesimus, yang telah kuperanakkan dalam pemenjaraanku.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seorang yang sebelumnya tidak berguna bagimu, tetapi sekarang berguna baik bagimu maupun bagiku.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yang telah kuutus kembali kepadamu -- dia, yang adalah buah hatiku --.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yang aku kehendaki untuk tetap bersamaku, supaya ia dapat melayani aku atas namamu dalam belenggu karena Injil.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Tetapi aku tidak ingin melakukan apa pun tanpa persetujuan mu, agar {perbuatan} mu yang baik tidak dilakukan karena paksaan, melainkan karena niat baik.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Sebab mungkin karena inilah dia telah dipisahkan dari {engkau} untuk sesaat, agar engkau dapat memperoleh dia kembali untuk selama-lamanya,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bukan lagi sebagai seorang budak, tetapi lebih baik dari seorang budak—seorang saudara yang terkasih, khususnya bagiku, tetapi terlebih lagi bagimu, baik secara manusia maupun dalam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Karena itu, jika engkau memiliki aku {sebagai} seorang sahabat, terimalah dia sebagai aku sendiri.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Tetapi jika dia telah berbuat salah kepadamu atau berhutang apa pun {padamu}, tanggungkanlah itu padaku.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Aku, Paulus, telah menulis ini dengan tangan ku sendiri. Aku sendiri akan membayarnya kembali— agar tidak mengatakan kepadamu bahwa engkau juga berhutang padaku bahkan dirimu sendiri!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Ya, saudaraku, semoga aku mendapat manfaat dari mu dalam Tuhan; segarkanlah batin ku dalam Kristus.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Setelah menjadi yakin akan ketaatan mu, aku telah menulis kepadamu, karena aku telah mengetahui bahwa kamu bahkan akan melakukan lebih dari apa yang aku katakan.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Tetapi pada saat yang sama, siapkanlah juga satu kamar tamu untukku, karena aku berharap bahwa melalui doa-doa kalian, aku akan dikembalikan kepada kalian.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23</w:t>
      </w:r>
      <w:r>
        <w:rPr>
          <w:lang w:val="id_ID" w:bidi="id_ID"/>
        </w:rPr>
        <w:t xml:space="preserve"> Epafras, rekan sesama tawanan dalam Kristus Yesus, menyampaikan salam kepadamu,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24</w:t>
      </w:r>
      <w:r>
        <w:rPr>
          <w:lang w:val="id_ID" w:bidi="id_ID"/>
        </w:rPr>
        <w:t xml:space="preserve"> Markus, Aristarkkhus, Demas, {dan} Lukas, rekan-rekan sekerja 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25</w:t>
      </w:r>
      <w:r>
        <w:rPr>
          <w:lang w:val="id_ID" w:bidi="id_ID"/>
        </w:rPr>
        <w:t xml:space="preserve"> Anugerah Tuhan kita Yesus Kristus menyertai roh kalian. Amin.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