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Animals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Animals in the Bible © United Bible Societies, 2025. Adapted from: </w:t>
      </w:r>
      <w:r>
        <w:rPr>
          <w:lang w:val="zh_CN" w:bidi="zh_CN"/>
        </w:rPr>
        <w:t>All Creatures Great and Small: Living Things in the Bible</w:t>
      </w:r>
      <w:r>
        <w:rPr>
          <w:lang w:val="zh_CN" w:bidi="zh_CN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标题：鬣狗（hyena）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2.19</w:t>
      </w:r>
      <w:r>
        <w:rPr>
          <w:lang w:val="zh_CN" w:bidi="zh_CN"/>
        </w:rPr>
        <w:t xml:space="preserve"> 标题：鬣狗（hyena）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来：צָבוּעַ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(音译：tsavu‘a)</w:t>
      </w:r>
      <w:hyperlink r:id="rId14">
        <w:r>
          <w:rPr>
            <w:lang w:val="zh_CN" w:bidi="zh_CN"/>
          </w:rPr>
          <w:rPr>
            <w:color w:val="0000EE"/>
            <w:u w:val="single"/>
          </w:rPr>
          <w:t>1SA 13:18</w:t>
        </w:r>
      </w:hyperlink>
      <w:r>
        <w:rPr>
          <w:lang w:val="zh_CN" w:bidi="zh_CN"/>
        </w:rPr>
        <w:t xml:space="preserve">, </w:t>
      </w:r>
      <w:hyperlink r:id="rId15">
        <w:r>
          <w:rPr>
            <w:lang w:val="zh_CN" w:bidi="zh_CN"/>
          </w:rPr>
          <w:rPr>
            <w:color w:val="0000EE"/>
            <w:u w:val="single"/>
          </w:rPr>
          <w:t>JER 12:9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来：צִי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(音译：tsiyim)</w:t>
      </w:r>
      <w:hyperlink r:id="rId16">
        <w:r>
          <w:rPr>
            <w:lang w:val="zh_CN" w:bidi="zh_CN"/>
          </w:rPr>
          <w:rPr>
            <w:color w:val="0000EE"/>
            <w:u w:val="single"/>
          </w:rPr>
          <w:t>PSA 72:9</w:t>
        </w:r>
      </w:hyperlink>
      <w:r>
        <w:rPr>
          <w:lang w:val="zh_CN" w:bidi="zh_CN"/>
        </w:rPr>
        <w:t xml:space="preserve">, </w:t>
      </w:r>
      <w:hyperlink r:id="rId17">
        <w:r>
          <w:rPr>
            <w:lang w:val="zh_CN" w:bidi="zh_CN"/>
          </w:rPr>
          <w:rPr>
            <w:color w:val="0000EE"/>
            <w:u w:val="single"/>
          </w:rPr>
          <w:t>PSA 74:14</w:t>
        </w:r>
      </w:hyperlink>
      <w:r>
        <w:rPr>
          <w:lang w:val="zh_CN" w:bidi="zh_CN"/>
        </w:rPr>
        <w:t xml:space="preserve">, </w:t>
      </w:r>
      <w:hyperlink r:id="rId18">
        <w:r>
          <w:rPr>
            <w:lang w:val="zh_CN" w:bidi="zh_CN"/>
          </w:rPr>
          <w:rPr>
            <w:color w:val="0000EE"/>
            <w:u w:val="single"/>
          </w:rPr>
          <w:t>ISA 13:21</w:t>
        </w:r>
      </w:hyperlink>
      <w:r>
        <w:rPr>
          <w:lang w:val="zh_CN" w:bidi="zh_CN"/>
        </w:rPr>
        <w:t xml:space="preserve">, </w:t>
      </w:r>
      <w:hyperlink r:id="rId19">
        <w:r>
          <w:rPr>
            <w:lang w:val="zh_CN" w:bidi="zh_CN"/>
          </w:rPr>
          <w:rPr>
            <w:color w:val="0000EE"/>
            <w:u w:val="single"/>
          </w:rPr>
          <w:t>ISA 23:13</w:t>
        </w:r>
      </w:hyperlink>
      <w:r>
        <w:rPr>
          <w:lang w:val="zh_CN" w:bidi="zh_CN"/>
        </w:rPr>
        <w:t xml:space="preserve">, </w:t>
      </w:r>
      <w:hyperlink r:id="rId20">
        <w:r>
          <w:rPr>
            <w:lang w:val="zh_CN" w:bidi="zh_CN"/>
          </w:rPr>
          <w:rPr>
            <w:color w:val="0000EE"/>
            <w:u w:val="single"/>
          </w:rPr>
          <w:t>ISA 34:14</w:t>
        </w:r>
      </w:hyperlink>
      <w:r>
        <w:rPr>
          <w:lang w:val="zh_CN" w:bidi="zh_CN"/>
        </w:rPr>
        <w:t xml:space="preserve">, </w:t>
      </w:r>
      <w:hyperlink r:id="rId21">
        <w:r>
          <w:rPr>
            <w:lang w:val="zh_CN" w:bidi="zh_CN"/>
          </w:rPr>
          <w:rPr>
            <w:color w:val="0000EE"/>
            <w:u w:val="single"/>
          </w:rPr>
          <w:t>JER 50:39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希：ὕαινα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(音译：huaina)</w:t>
      </w:r>
      <w:hyperlink r:id="rId22">
        <w:r>
          <w:rPr>
            <w:lang w:val="zh_CN" w:bidi="zh_CN"/>
          </w:rPr>
          <w:rPr>
            <w:color w:val="0000EE"/>
            <w:u w:val="single"/>
          </w:rPr>
          <w:t>SIR 13:18</w:t>
        </w:r>
      </w:hyperlink>
    </w:p>
    <w:p>
      <w:pPr>
        <w:pStyle w:val="Heading2"/>
      </w:pPr>
      <w:r>
        <w:rPr>
          <w:lang w:val="zh_CN" w:bidi="zh_CN"/>
        </w:rPr>
        <w:t>讨论</w:t>
      </w:r>
    </w:p>
    <w:p>
      <w:pPr/>
      <w:r>
        <w:rPr>
          <w:lang w:val="zh_CN" w:bidi="zh_CN"/>
        </w:rPr>
      </w:r>
      <w:r>
        <w:rPr>
          <w:lang w:val="zh_CN" w:bidi="zh_CN"/>
        </w:rPr>
        <w:t>条纹鬣狗 (© Sumeet Moghe (Wikimedia Commons))</w:t>
      </w:r>
      <w:r>
        <w:rPr>
          <w:lang w:val="zh_CN" w:bidi="zh_CN"/>
        </w:rPr>
        <w:t>希伯来文</w:t>
      </w:r>
      <w:r>
        <w:rPr>
          <w:i/>
          <w:lang w:val="zh_CN" w:bidi="zh_CN"/>
        </w:rPr>
        <w:t>tsavu‘a</w:t>
      </w:r>
      <w:r>
        <w:rPr>
          <w:lang w:val="zh_CN" w:bidi="zh_CN"/>
        </w:rPr>
        <w:t xml:space="preserve"> 在圣经中只出现过两次，其中一次出现在短语</w:t>
      </w:r>
      <w:r>
        <w:rPr>
          <w:i/>
          <w:lang w:val="zh_CN" w:bidi="zh_CN"/>
        </w:rPr>
        <w:t>‘ayit tsavu‘a</w:t>
      </w:r>
      <w:r>
        <w:rPr>
          <w:lang w:val="zh_CN" w:bidi="zh_CN"/>
        </w:rPr>
        <w:t xml:space="preserve"> 中（</w:t>
      </w:r>
      <w:hyperlink r:id="rId15">
        <w:r>
          <w:rPr>
            <w:lang w:val="zh_CN" w:bidi="zh_CN"/>
          </w:rPr>
          <w:rPr>
            <w:color w:val="0000EE"/>
            <w:u w:val="single"/>
          </w:rPr>
          <w:t>JER 12:9</w:t>
        </w:r>
      </w:hyperlink>
      <w:r>
        <w:rPr>
          <w:lang w:val="zh_CN" w:bidi="zh_CN"/>
        </w:rPr>
        <w:t xml:space="preserve"> ）。</w:t>
      </w:r>
      <w:r>
        <w:rPr>
          <w:i/>
          <w:lang w:val="zh_CN" w:bidi="zh_CN"/>
        </w:rPr>
        <w:t>‘Ayit</w:t>
      </w:r>
      <w:r>
        <w:rPr>
          <w:lang w:val="zh_CN" w:bidi="zh_CN"/>
        </w:rPr>
        <w:t xml:space="preserve"> 通常是"尖叫者"的意思；在</w:t>
      </w:r>
      <w:hyperlink r:id="rId24">
        <w:r>
          <w:rPr>
            <w:lang w:val="zh_CN" w:bidi="zh_CN"/>
          </w:rPr>
          <w:rPr>
            <w:color w:val="0000EE"/>
            <w:u w:val="single"/>
          </w:rPr>
          <w:t>GEN 15:11</w:t>
        </w:r>
      </w:hyperlink>
      <w:r>
        <w:rPr>
          <w:lang w:val="zh_CN" w:bidi="zh_CN"/>
        </w:rPr>
        <w:t xml:space="preserve"> 中，这个词显然指一种鸟，因此被译为"猛禽"（或"食肉的鸟"；参</w:t>
      </w:r>
      <w:hyperlink r:id="rId25">
        <w:r>
          <w:rPr>
            <w:lang w:val="zh_CN" w:bidi="zh_CN"/>
          </w:rPr>
          <w:rPr>
            <w:color w:val="0000EE"/>
            <w:u w:val="single"/>
          </w:rPr>
          <w:t>3.8 雕、兀鹫 (eagle, vulture)</w:t>
        </w:r>
      </w:hyperlink>
      <w:r>
        <w:rPr>
          <w:lang w:val="zh_CN" w:bidi="zh_CN"/>
        </w:rPr>
        <w:t xml:space="preserve"> ）。</w:t>
      </w:r>
      <w:r>
        <w:rPr>
          <w:i/>
          <w:lang w:val="zh_CN" w:bidi="zh_CN"/>
        </w:rPr>
        <w:t>Tsavu‘a</w:t>
      </w:r>
      <w:r>
        <w:rPr>
          <w:lang w:val="zh_CN" w:bidi="zh_CN"/>
        </w:rPr>
        <w:t xml:space="preserve"> 的意思是"有斑点的"。因此，有些学者认为"有斑点的尖叫者"意指"有斑点的猛禽"（如</w:t>
      </w:r>
      <w:r>
        <w:rPr>
          <w:lang w:val="zh_CN" w:bidi="zh_CN"/>
        </w:rPr>
        <w:t>RSV</w:t>
      </w:r>
      <w:r>
        <w:rPr>
          <w:lang w:val="zh_CN" w:bidi="zh_CN"/>
        </w:rPr>
        <w:t xml:space="preserve"> 、</w:t>
      </w:r>
      <w:r>
        <w:rPr>
          <w:lang w:val="zh_CN" w:bidi="zh_CN"/>
        </w:rPr>
        <w:t>NIV</w:t>
      </w:r>
      <w:r>
        <w:rPr>
          <w:lang w:val="zh_CN" w:bidi="zh_CN"/>
        </w:rPr>
        <w:t xml:space="preserve"> ），也有学者认为意指"鬣狗"（如</w:t>
      </w:r>
      <w:r>
        <w:rPr>
          <w:lang w:val="zh_CN" w:bidi="zh_CN"/>
        </w:rPr>
        <w:t>REB</w:t>
      </w:r>
      <w:r>
        <w:rPr>
          <w:lang w:val="zh_CN" w:bidi="zh_CN"/>
        </w:rPr>
        <w:t xml:space="preserve"> 、</w:t>
      </w:r>
      <w:r>
        <w:rPr>
          <w:lang w:val="zh_CN" w:bidi="zh_CN"/>
        </w:rPr>
        <w:t>NEB</w:t>
      </w:r>
      <w:r>
        <w:rPr>
          <w:lang w:val="zh_CN" w:bidi="zh_CN"/>
        </w:rPr>
        <w:t xml:space="preserve"> ）。然而，也有学者将</w:t>
      </w:r>
      <w:r>
        <w:rPr>
          <w:i/>
          <w:lang w:val="zh_CN" w:bidi="zh_CN"/>
        </w:rPr>
        <w:t>‘ayit tsavu‘a</w:t>
      </w:r>
      <w:r>
        <w:rPr>
          <w:lang w:val="zh_CN" w:bidi="zh_CN"/>
        </w:rPr>
        <w:t xml:space="preserve"> 与另一个意为"贪婪地攻击"的希伯来文词根联系在一起，认为</w:t>
      </w:r>
      <w:r>
        <w:rPr>
          <w:i/>
          <w:lang w:val="zh_CN" w:bidi="zh_CN"/>
        </w:rPr>
        <w:t>‘ayit</w:t>
      </w:r>
      <w:r>
        <w:rPr>
          <w:lang w:val="zh_CN" w:bidi="zh_CN"/>
        </w:rPr>
        <w:t xml:space="preserve"> 是指"猎物"，甚至是指"腐肉"。这些学者认为，</w:t>
      </w:r>
      <w:r>
        <w:rPr>
          <w:i/>
          <w:lang w:val="zh_CN" w:bidi="zh_CN"/>
        </w:rPr>
        <w:t>‘ayit tsavu‘a</w:t>
      </w:r>
      <w:r>
        <w:rPr>
          <w:lang w:val="zh_CN" w:bidi="zh_CN"/>
        </w:rPr>
        <w:t xml:space="preserve"> 是指"鬣狗的猎物"或"鬣狗（吃）的腐肉"（比较</w:t>
      </w:r>
      <w:r>
        <w:rPr>
          <w:lang w:val="zh_CN" w:bidi="zh_CN"/>
        </w:rPr>
        <w:t>NAB</w:t>
      </w:r>
      <w:r>
        <w:rPr>
          <w:lang w:val="zh_CN" w:bidi="zh_CN"/>
        </w:rPr>
        <w:t xml:space="preserve"> 和</w:t>
      </w:r>
      <w:r>
        <w:rPr>
          <w:lang w:val="zh_CN" w:bidi="zh_CN"/>
        </w:rPr>
        <w:t>NRSV</w:t>
      </w:r>
      <w:r>
        <w:rPr>
          <w:lang w:val="zh_CN" w:bidi="zh_CN"/>
        </w:rPr>
        <w:t xml:space="preserve"> ）。建议翻译者采取这种解释。这个短语也可以译作，"鬣狗觅食的地方"。</w:t>
      </w:r>
    </w:p>
    <w:p>
      <w:r>
        <w:drawing>
          <wp:inline xmlns:a="http://schemas.openxmlformats.org/drawingml/2006/main" xmlns:pic="http://schemas.openxmlformats.org/drawingml/2006/picture">
            <wp:extent cx="1828800" cy="21001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1001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学者对希伯来文</w:t>
      </w:r>
      <w:r>
        <w:rPr>
          <w:i/>
          <w:lang w:val="zh_CN" w:bidi="zh_CN"/>
        </w:rPr>
        <w:t>tsiyim</w:t>
      </w:r>
      <w:r>
        <w:rPr>
          <w:lang w:val="zh_CN" w:bidi="zh_CN"/>
        </w:rPr>
        <w:t xml:space="preserve"> 的意思有很大的疑问，各译本有土拨鼠、野兽、野猫、沙漠动物，甚至是鲨鱼和海豚等多种译法。显然，这个词是指一种特别危险的野生动物（可能生活在沙漠），通常与破坏和豺狼相关联。许多学者和动物学家认为这个词是指鬣狗，虽然英文译本并没有这种译法。</w:t>
      </w:r>
    </w:p>
    <w:p>
      <w:pPr/>
      <w:r>
        <w:rPr>
          <w:lang w:val="zh_CN" w:bidi="zh_CN"/>
        </w:rPr>
      </w:r>
      <w:r>
        <w:rPr>
          <w:lang w:val="zh_CN" w:bidi="zh_CN"/>
        </w:rPr>
        <w:t>这个词的意思之所以如此不确定，部分原因是没有人能够确定</w:t>
      </w:r>
      <w:r>
        <w:rPr>
          <w:i/>
          <w:lang w:val="zh_CN" w:bidi="zh_CN"/>
        </w:rPr>
        <w:t>tsiyim</w:t>
      </w:r>
      <w:r>
        <w:rPr>
          <w:lang w:val="zh_CN" w:bidi="zh_CN"/>
        </w:rPr>
        <w:t xml:space="preserve"> 与其他哪些希伯来文词语相关。有些学者将其与"沙漠"联系在一起，解作"沙漠生物"。这种解释并不排除鬣狗的可能性。事实上，由于参考经文似乎是指一种特定的动物，而不是泛指沙漠动物，因此语境与"鬣狗"非常符合。现今，学者倾向于把它与很早就从希伯来文中消失了的、意为"哀号或叫喊"的一个词语联系在一起，由此可以得出相当明显的结论，即这个词的意思是"哀号者"，就是鬣狗。</w:t>
      </w:r>
    </w:p>
    <w:p>
      <w:pPr/>
      <w:r>
        <w:rPr>
          <w:lang w:val="zh_CN" w:bidi="zh_CN"/>
        </w:rPr>
      </w:r>
      <w:r>
        <w:rPr>
          <w:lang w:val="zh_CN" w:bidi="zh_CN"/>
        </w:rPr>
        <w:t>翻译者可以忽略"鲨鱼"、"海豚"和"土拨鼠"等非常值得怀疑的译法，尤其"土拨鼠"，因为这是一种生活在高山环境中的动物，从未在以色列地出现过。</w:t>
      </w:r>
    </w:p>
    <w:p>
      <w:pPr/>
      <w:r>
        <w:rPr>
          <w:lang w:val="zh_CN" w:bidi="zh_CN"/>
        </w:rPr>
      </w:r>
      <w:r>
        <w:rPr>
          <w:lang w:val="zh_CN" w:bidi="zh_CN"/>
        </w:rPr>
        <w:t>从远古以来，条纹鬣狗（学名</w:t>
      </w:r>
      <w:r>
        <w:rPr>
          <w:i/>
          <w:lang w:val="zh_CN" w:bidi="zh_CN"/>
        </w:rPr>
        <w:t>Hyaena hyaena</w:t>
      </w:r>
      <w:r>
        <w:rPr>
          <w:lang w:val="zh_CN" w:bidi="zh_CN"/>
        </w:rPr>
        <w:t xml:space="preserve"> ）就一直是中东地区非常出名和常见的动物，圣经若提到它们乃在情理之中。</w:t>
      </w:r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>夜里，鬣狗从地洞和木头下面的坑里钻出来。它们是非常出名的食腐动物，吃各种各样的腐肉和骨头，在城镇和乡村周围的垃圾堆里觅食。然而，鬣狗也会捕猎，偶尔会猎杀小山羊、绵羊和幼瞪羚。它们经常会待在废弃的房屋或坟墓里面。</w:t>
      </w:r>
    </w:p>
    <w:p>
      <w:pPr/>
      <w:r>
        <w:rPr>
          <w:lang w:val="zh_CN" w:bidi="zh_CN"/>
        </w:rPr>
      </w:r>
      <w:r>
        <w:rPr>
          <w:lang w:val="zh_CN" w:bidi="zh_CN"/>
        </w:rPr>
        <w:t>鬣狗在夜间发出多种奇怪的叫声。在标记领地和联系群体成员时会高声嚎叫，赶走竞争的食腐动物时会哼叫，被人类或其他食肉动物吓跑时会发出吠叫和哀号。</w:t>
      </w:r>
    </w:p>
    <w:p>
      <w:pPr/>
      <w:r>
        <w:rPr>
          <w:lang w:val="zh_CN" w:bidi="zh_CN"/>
        </w:rPr>
      </w:r>
      <w:r>
        <w:rPr>
          <w:lang w:val="zh_CN" w:bidi="zh_CN"/>
        </w:rPr>
        <w:t>条纹鬣狗也生活在非洲东北部、阿拉伯半岛和印度。这种鬣狗和所有其他品种的鬣狗一样，看起来就像是一只长着大脑袋的大狗。它的前腿比后腿长。从两耳之间开始，沿着整个背部，一直到尾巴末端，都长着竖起来的硬鬃毛。毛呈棕灰色，带有模糊的深色条纹，在颈部形成斑块。</w:t>
      </w:r>
    </w:p>
    <w:p>
      <w:pPr>
        <w:pStyle w:val="Heading2"/>
      </w:pPr>
      <w:r>
        <w:rPr>
          <w:lang w:val="zh_CN" w:bidi="zh_CN"/>
        </w:rPr>
        <w:t>特殊意义或象征意义</w:t>
      </w:r>
    </w:p>
    <w:p>
      <w:pPr/>
      <w:r>
        <w:rPr>
          <w:lang w:val="zh_CN" w:bidi="zh_CN"/>
        </w:rPr>
      </w:r>
      <w:r>
        <w:rPr>
          <w:lang w:val="zh_CN" w:bidi="zh_CN"/>
        </w:rPr>
        <w:t>我们并不能百分百地肯定</w:t>
      </w:r>
      <w:r>
        <w:rPr>
          <w:i/>
          <w:lang w:val="zh_CN" w:bidi="zh_CN"/>
        </w:rPr>
        <w:t>tsiyim</w:t>
      </w:r>
      <w:r>
        <w:rPr>
          <w:lang w:val="zh_CN" w:bidi="zh_CN"/>
        </w:rPr>
        <w:t xml:space="preserve"> 指的是鬣狗，也不能确定这个词的隐含意义，但是根据人们对鬣狗的认识以及它们对于其他闪族人的意义，我们可以得出一些结论。作为以尸体为食的食腐动物，鬣狗在饥荒或战争时期会剧增。因此，它们与这两种灾难联系在一起。鬣狗在夜晚会发出多种奇怪的声音，也经常与鬼怪联系起来，而鬼怪故事中也有很多以鬣狗形象出现的角色。最后，可能因为鬣狗会吃掉未被妥善掩埋的人类尸体，所以大多数人都对它们深恶痛绝。在中东所有地方，称呼某人为鬣狗都是一种极大的侮辱。</w:t>
      </w: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斑鬣狗（学名</w:t>
      </w:r>
      <w:r>
        <w:rPr>
          <w:i/>
          <w:lang w:val="zh_CN" w:bidi="zh_CN"/>
        </w:rPr>
        <w:t>Crocuta crocuta</w:t>
      </w:r>
      <w:r>
        <w:rPr>
          <w:lang w:val="zh_CN" w:bidi="zh_CN"/>
        </w:rPr>
        <w:t xml:space="preserve"> ）跟条纹鬣狗不是一个品种，但非常相似，生活在非洲东部、中部和南部各地。另一个品种棕鬣狗（学名</w:t>
      </w:r>
      <w:r>
        <w:rPr>
          <w:i/>
          <w:lang w:val="zh_CN" w:bidi="zh_CN"/>
        </w:rPr>
        <w:t>Hyaena brunnea</w:t>
      </w:r>
      <w:r>
        <w:rPr>
          <w:lang w:val="zh_CN" w:bidi="zh_CN"/>
        </w:rPr>
        <w:t xml:space="preserve"> ）生活在非洲西南部。因此，这些地区很容易找到表示鬣狗的词语。在这些地区的大多数班图语言中，表示鬣狗的词语与</w:t>
      </w:r>
      <w:r>
        <w:rPr>
          <w:i/>
          <w:lang w:val="zh_CN" w:bidi="zh_CN"/>
        </w:rPr>
        <w:t>fisi</w:t>
      </w:r>
      <w:r>
        <w:rPr>
          <w:lang w:val="zh_CN" w:bidi="zh_CN"/>
        </w:rPr>
        <w:t xml:space="preserve"> （</w:t>
      </w:r>
      <w:r>
        <w:rPr>
          <w:i/>
          <w:lang w:val="zh_CN" w:bidi="zh_CN"/>
        </w:rPr>
        <w:t>fitsi</w:t>
      </w:r>
      <w:r>
        <w:rPr>
          <w:lang w:val="zh_CN" w:bidi="zh_CN"/>
        </w:rPr>
        <w:t xml:space="preserve"> 、</w:t>
      </w:r>
      <w:r>
        <w:rPr>
          <w:i/>
          <w:lang w:val="zh_CN" w:bidi="zh_CN"/>
        </w:rPr>
        <w:t>pisi</w:t>
      </w:r>
      <w:r>
        <w:rPr>
          <w:lang w:val="zh_CN" w:bidi="zh_CN"/>
        </w:rPr>
        <w:t xml:space="preserve"> 和其他词形）或</w:t>
      </w:r>
      <w:r>
        <w:rPr>
          <w:i/>
          <w:lang w:val="zh_CN" w:bidi="zh_CN"/>
        </w:rPr>
        <w:t>bere</w:t>
      </w:r>
      <w:r>
        <w:rPr>
          <w:lang w:val="zh_CN" w:bidi="zh_CN"/>
        </w:rPr>
        <w:t xml:space="preserve"> （</w:t>
      </w:r>
      <w:r>
        <w:rPr>
          <w:i/>
          <w:lang w:val="zh_CN" w:bidi="zh_CN"/>
        </w:rPr>
        <w:t>mbere</w:t>
      </w:r>
      <w:r>
        <w:rPr>
          <w:lang w:val="zh_CN" w:bidi="zh_CN"/>
        </w:rPr>
        <w:t xml:space="preserve"> 、</w:t>
      </w:r>
      <w:r>
        <w:rPr>
          <w:i/>
          <w:lang w:val="zh_CN" w:bidi="zh_CN"/>
        </w:rPr>
        <w:t>mvere</w:t>
      </w:r>
      <w:r>
        <w:rPr>
          <w:lang w:val="zh_CN" w:bidi="zh_CN"/>
        </w:rPr>
        <w:t xml:space="preserve"> 和其他词形）有关系。</w:t>
      </w:r>
    </w:p>
    <w:p>
      <w:pPr/>
      <w:r>
        <w:rPr>
          <w:lang w:val="zh_CN" w:bidi="zh_CN"/>
        </w:rPr>
      </w:r>
      <w:r>
        <w:rPr>
          <w:lang w:val="zh_CN" w:bidi="zh_CN"/>
        </w:rPr>
        <w:t>如果翻译者所在地区有吃腐肉的野狗或野狼，可以使用这种动物的名称。在其他地方，可以使用像"野狗"这样的短语或音译，并在术语简释或词汇表中给出比较完整的描述。</w:t>
      </w:r>
    </w:p>
    <w:p>
      <w:pPr/>
      <w:r>
        <w:rPr>
          <w:lang w:val="zh_CN" w:bidi="zh_CN"/>
        </w:rPr>
      </w:r>
      <w:hyperlink r:id="rId14">
        <w:r>
          <w:rPr>
            <w:lang w:val="zh_CN" w:bidi="zh_CN"/>
          </w:rPr>
          <w:rPr>
            <w:color w:val="0000EE"/>
            <w:u w:val="single"/>
          </w:rPr>
          <w:t>1SA 13:18</w:t>
        </w:r>
      </w:hyperlink>
      <w:r>
        <w:rPr>
          <w:lang w:val="zh_CN" w:bidi="zh_CN"/>
        </w:rPr>
        <w:t xml:space="preserve"> 记载了一个叫做</w:t>
      </w:r>
      <w:r>
        <w:rPr>
          <w:i/>
          <w:lang w:val="zh_CN" w:bidi="zh_CN"/>
        </w:rPr>
        <w:t>Tsevo‘im</w:t>
      </w:r>
      <w:r>
        <w:rPr>
          <w:lang w:val="zh_CN" w:bidi="zh_CN"/>
        </w:rPr>
        <w:t xml:space="preserve"> 谷的地方，意思是"鬣狗谷"。翻译者可以将其翻译成鬣狗谷，也可以按照希伯来文进行音译。</w:t>
      </w:r>
    </w:p>
    <w:p>
      <w:pPr/>
      <w:r>
        <w:rPr>
          <w:lang w:val="zh_CN" w:bidi="zh_CN"/>
        </w:rPr>
      </w:r>
      <w:hyperlink r:id="rId16">
        <w:r>
          <w:rPr>
            <w:lang w:val="zh_CN" w:bidi="zh_CN"/>
          </w:rPr>
          <w:rPr>
            <w:color w:val="0000EE"/>
            <w:u w:val="single"/>
          </w:rPr>
          <w:t>PSA 72:9</w:t>
        </w:r>
      </w:hyperlink>
      <w:r>
        <w:rPr>
          <w:lang w:val="zh_CN" w:bidi="zh_CN"/>
        </w:rPr>
        <w:t xml:space="preserve"> ：在这节难解的经文中，</w:t>
      </w:r>
      <w:r>
        <w:rPr>
          <w:i/>
          <w:lang w:val="zh_CN" w:bidi="zh_CN"/>
        </w:rPr>
        <w:t>tsiyim</w:t>
      </w:r>
      <w:r>
        <w:rPr>
          <w:lang w:val="zh_CN" w:bidi="zh_CN"/>
        </w:rPr>
        <w:t xml:space="preserve"> 与一个意为"敌人"的词语平行。因此，如果作者指的是"鬣狗"，那么是在隐喻"敌人"。这节经文的大意是："他的敌人（那些鬣狗）必在他面前下拜；他的仇敌必舔土。"然而，也有一些学者认为</w:t>
      </w:r>
      <w:r>
        <w:rPr>
          <w:i/>
          <w:lang w:val="zh_CN" w:bidi="zh_CN"/>
        </w:rPr>
        <w:t>tsiyim</w:t>
      </w:r>
      <w:r>
        <w:rPr>
          <w:lang w:val="zh_CN" w:bidi="zh_CN"/>
        </w:rPr>
        <w:t xml:space="preserve"> 的意思是"沙漠生物"，喻指沙漠部落，并把经文理解为，"沙漠部落必在他面前下拜；他的敌人必舔土。"这里完全可能是一个双关语，包含了这两种意思："沙漠部落（那些鬣狗）必在他面前下拜……。"</w:t>
      </w:r>
    </w:p>
    <w:p>
      <w:pPr/>
      <w:r>
        <w:rPr>
          <w:lang w:val="zh_CN" w:bidi="zh_CN"/>
        </w:rPr>
      </w:r>
      <w:hyperlink r:id="rId17">
        <w:r>
          <w:rPr>
            <w:lang w:val="zh_CN" w:bidi="zh_CN"/>
          </w:rPr>
          <w:rPr>
            <w:color w:val="0000EE"/>
            <w:u w:val="single"/>
          </w:rPr>
          <w:t>PSA 74:14</w:t>
        </w:r>
      </w:hyperlink>
      <w:r>
        <w:rPr>
          <w:lang w:val="zh_CN" w:bidi="zh_CN"/>
        </w:rPr>
        <w:t xml:space="preserve"> ：希伯来经文直译作：</w:t>
      </w:r>
    </w:p>
    <w:p>
      <w:pPr/>
      <w:r>
        <w:rPr>
          <w:lang w:val="zh_CN" w:bidi="zh_CN"/>
        </w:rPr>
      </w:r>
      <w:r>
        <w:rPr>
          <w:lang w:val="zh_CN" w:bidi="zh_CN"/>
        </w:rPr>
        <w:t>你曾压碎力威亚探的头，</w:t>
      </w:r>
    </w:p>
    <w:p>
      <w:pPr/>
      <w:r>
        <w:rPr>
          <w:lang w:val="zh_CN" w:bidi="zh_CN"/>
        </w:rPr>
      </w:r>
      <w:r>
        <w:rPr>
          <w:lang w:val="zh_CN" w:bidi="zh_CN"/>
        </w:rPr>
        <w:t>又把它给人们、给</w:t>
      </w:r>
      <w:r>
        <w:rPr>
          <w:i/>
          <w:lang w:val="zh_CN" w:bidi="zh_CN"/>
        </w:rPr>
        <w:t>tsiyim</w:t>
      </w:r>
      <w:r>
        <w:rPr>
          <w:lang w:val="zh_CN" w:bidi="zh_CN"/>
        </w:rPr>
        <w:t xml:space="preserve"> 作食物。</w:t>
      </w:r>
    </w:p>
    <w:p>
      <w:pPr/>
      <w:r>
        <w:rPr>
          <w:lang w:val="zh_CN" w:bidi="zh_CN"/>
        </w:rPr>
      </w:r>
      <w:r>
        <w:rPr>
          <w:lang w:val="zh_CN" w:bidi="zh_CN"/>
        </w:rPr>
        <w:t>大多数译本把这节经文译为：</w:t>
      </w:r>
    </w:p>
    <w:p>
      <w:pPr/>
      <w:r>
        <w:rPr>
          <w:lang w:val="zh_CN" w:bidi="zh_CN"/>
        </w:rPr>
      </w:r>
      <w:r>
        <w:rPr>
          <w:lang w:val="zh_CN" w:bidi="zh_CN"/>
        </w:rPr>
        <w:t>你曾压碎力威亚探的头，</w:t>
      </w:r>
    </w:p>
    <w:p>
      <w:pPr/>
      <w:r>
        <w:rPr>
          <w:lang w:val="zh_CN" w:bidi="zh_CN"/>
        </w:rPr>
      </w:r>
      <w:r>
        <w:rPr>
          <w:lang w:val="zh_CN" w:bidi="zh_CN"/>
        </w:rPr>
        <w:t>又把它的死尸给旷野的走兽吃。</w:t>
      </w:r>
    </w:p>
    <w:p>
      <w:pPr/>
      <w:r>
        <w:rPr>
          <w:lang w:val="zh_CN" w:bidi="zh_CN"/>
        </w:rPr>
      </w:r>
      <w:r>
        <w:rPr>
          <w:lang w:val="zh_CN" w:bidi="zh_CN"/>
        </w:rPr>
        <w:t>有些非常古老的犹太传统以这节经文为依据，讲述上帝如何杀死怪兽力威亚探，然后为他的百姓摆设盛筵，并且是由亚伯拉罕作主人。这巨兽的肉极多，即使在所有人都吃饱之后，还要扔掉许多，而鬣狗会来吃掉这些剩肉。这表明，自古以来就有人把这个多次出现的希伯来文介词短语（参上文直译）理解为"给（他的）百姓和鬣狗"。</w:t>
      </w:r>
    </w:p>
    <w:p>
      <w:pPr/>
      <w:r>
        <w:rPr>
          <w:lang w:val="zh_CN" w:bidi="zh_CN"/>
        </w:rPr>
      </w:r>
      <w:hyperlink r:id="rId18">
        <w:r>
          <w:rPr>
            <w:lang w:val="zh_CN" w:bidi="zh_CN"/>
          </w:rPr>
          <w:rPr>
            <w:color w:val="0000EE"/>
            <w:u w:val="single"/>
          </w:rPr>
          <w:t>ISA 13:21</w:t>
        </w:r>
      </w:hyperlink>
      <w:r>
        <w:rPr>
          <w:lang w:val="zh_CN" w:bidi="zh_CN"/>
        </w:rPr>
        <w:t xml:space="preserve">; </w:t>
      </w:r>
      <w:hyperlink r:id="rId26">
        <w:r>
          <w:rPr>
            <w:lang w:val="zh_CN" w:bidi="zh_CN"/>
          </w:rPr>
          <w:rPr>
            <w:color w:val="0000EE"/>
            <w:u w:val="single"/>
          </w:rPr>
          <w:t>ISA 13:22</w:t>
        </w:r>
      </w:hyperlink>
      <w:r>
        <w:rPr>
          <w:lang w:val="zh_CN" w:bidi="zh_CN"/>
        </w:rPr>
        <w:t xml:space="preserve"> ：这两节经文用了四个词语来表示那些待在废弃建筑物里、不停嚎叫的野兽：</w:t>
      </w:r>
      <w:r>
        <w:rPr>
          <w:i/>
          <w:lang w:val="zh_CN" w:bidi="zh_CN"/>
        </w:rPr>
        <w:t>tsiyim</w:t>
      </w:r>
      <w:r>
        <w:rPr>
          <w:lang w:val="zh_CN" w:bidi="zh_CN"/>
        </w:rPr>
        <w:t xml:space="preserve"> 、</w:t>
      </w:r>
      <w:r>
        <w:rPr>
          <w:i/>
          <w:lang w:val="zh_CN" w:bidi="zh_CN"/>
        </w:rPr>
        <w:t>’ochim</w:t>
      </w:r>
      <w:r>
        <w:rPr>
          <w:lang w:val="zh_CN" w:bidi="zh_CN"/>
        </w:rPr>
        <w:t xml:space="preserve"> 、</w:t>
      </w:r>
      <w:r>
        <w:rPr>
          <w:i/>
          <w:lang w:val="zh_CN" w:bidi="zh_CN"/>
        </w:rPr>
        <w:t>’iyim</w:t>
      </w:r>
      <w:r>
        <w:rPr>
          <w:lang w:val="zh_CN" w:bidi="zh_CN"/>
        </w:rPr>
        <w:t xml:space="preserve"> 和</w:t>
      </w:r>
      <w:r>
        <w:rPr>
          <w:i/>
          <w:lang w:val="zh_CN" w:bidi="zh_CN"/>
        </w:rPr>
        <w:t>tanim</w:t>
      </w:r>
      <w:r>
        <w:rPr>
          <w:lang w:val="zh_CN" w:bidi="zh_CN"/>
        </w:rPr>
        <w:t xml:space="preserve"> 。除了</w:t>
      </w:r>
      <w:r>
        <w:rPr>
          <w:i/>
          <w:lang w:val="zh_CN" w:bidi="zh_CN"/>
        </w:rPr>
        <w:t>tsiyim</w:t>
      </w:r>
      <w:r>
        <w:rPr>
          <w:lang w:val="zh_CN" w:bidi="zh_CN"/>
        </w:rPr>
        <w:t xml:space="preserve"> ，其余三个词语的意思可能都是"豺狼"；然而，为了保持希伯来诗歌的平行结构，最好把</w:t>
      </w:r>
      <w:r>
        <w:rPr>
          <w:i/>
          <w:lang w:val="zh_CN" w:bidi="zh_CN"/>
        </w:rPr>
        <w:t>tsiyim</w:t>
      </w:r>
      <w:r>
        <w:rPr>
          <w:lang w:val="zh_CN" w:bidi="zh_CN"/>
        </w:rPr>
        <w:t xml:space="preserve"> 和</w:t>
      </w:r>
      <w:r>
        <w:rPr>
          <w:i/>
          <w:lang w:val="zh_CN" w:bidi="zh_CN"/>
        </w:rPr>
        <w:t>’iyim</w:t>
      </w:r>
      <w:r>
        <w:rPr>
          <w:lang w:val="zh_CN" w:bidi="zh_CN"/>
        </w:rPr>
        <w:t xml:space="preserve"> 都译为"鬣狗"：</w:t>
      </w:r>
    </w:p>
    <w:p>
      <w:pPr/>
      <w:r>
        <w:rPr>
          <w:lang w:val="zh_CN" w:bidi="zh_CN"/>
        </w:rPr>
      </w:r>
      <w:r>
        <w:rPr>
          <w:lang w:val="zh_CN" w:bidi="zh_CN"/>
        </w:rPr>
        <w:t>哀嚎的鬣狗必在那里居住，</w:t>
      </w:r>
    </w:p>
    <w:p>
      <w:pPr/>
      <w:r>
        <w:rPr>
          <w:lang w:val="zh_CN" w:bidi="zh_CN"/>
        </w:rPr>
      </w:r>
      <w:r>
        <w:rPr>
          <w:lang w:val="zh_CN" w:bidi="zh_CN"/>
        </w:rPr>
        <w:t>嚎叫的豺狼必挤满他们的房屋……</w:t>
      </w:r>
    </w:p>
    <w:p>
      <w:pPr/>
      <w:r>
        <w:rPr>
          <w:lang w:val="zh_CN" w:bidi="zh_CN"/>
        </w:rPr>
      </w:r>
      <w:r>
        <w:rPr>
          <w:lang w:val="zh_CN" w:bidi="zh_CN"/>
        </w:rPr>
        <w:t>. … . … . … . … .</w:t>
      </w:r>
    </w:p>
    <w:p>
      <w:pPr/>
      <w:r>
        <w:rPr>
          <w:lang w:val="zh_CN" w:bidi="zh_CN"/>
        </w:rPr>
      </w:r>
      <w:r>
        <w:rPr>
          <w:lang w:val="zh_CN" w:bidi="zh_CN"/>
        </w:rPr>
        <w:t>鬣狗必在他们的堡垒中哀嚎，</w:t>
      </w:r>
    </w:p>
    <w:p>
      <w:pPr/>
      <w:r>
        <w:rPr>
          <w:lang w:val="zh_CN" w:bidi="zh_CN"/>
        </w:rPr>
      </w:r>
      <w:r>
        <w:rPr>
          <w:lang w:val="zh_CN" w:bidi="zh_CN"/>
        </w:rPr>
        <w:t>豺狼必在他们华美的宫殿中嚎叫。</w:t>
      </w:r>
    </w:p>
    <w:p>
      <w:pPr/>
      <w:r>
        <w:rPr>
          <w:lang w:val="zh_CN" w:bidi="zh_CN"/>
        </w:rPr>
      </w:r>
      <w:hyperlink r:id="rId20">
        <w:r>
          <w:rPr>
            <w:lang w:val="zh_CN" w:bidi="zh_CN"/>
          </w:rPr>
          <w:rPr>
            <w:color w:val="0000EE"/>
            <w:u w:val="single"/>
          </w:rPr>
          <w:t>ISA 34:14</w:t>
        </w:r>
      </w:hyperlink>
      <w:r>
        <w:rPr>
          <w:lang w:val="zh_CN" w:bidi="zh_CN"/>
        </w:rPr>
        <w:t xml:space="preserve"> ：这节经文可能应该解作，"鬣狗必与豺狼相遇……。"</w:t>
      </w:r>
    </w:p>
    <w:p>
      <w:pPr/>
      <w:r>
        <w:rPr>
          <w:lang w:val="zh_CN" w:bidi="zh_CN"/>
        </w:rPr>
      </w:r>
      <w:hyperlink r:id="rId21">
        <w:r>
          <w:rPr>
            <w:lang w:val="zh_CN" w:bidi="zh_CN"/>
          </w:rPr>
          <w:rPr>
            <w:color w:val="0000EE"/>
            <w:u w:val="single"/>
          </w:rPr>
          <w:t>JER 50:39</w:t>
        </w:r>
      </w:hyperlink>
      <w:r>
        <w:rPr>
          <w:lang w:val="zh_CN" w:bidi="zh_CN"/>
        </w:rPr>
        <w:t xml:space="preserve"> ：这节经文可能应该解作，"鬣狗和豺狼必住在那里……。"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1Sam13:18" TargetMode="External"/><Relationship Id="rId15" Type="http://schemas.openxmlformats.org/officeDocument/2006/relationships/hyperlink" Target="https://ref.ly/Jer12:9" TargetMode="External"/><Relationship Id="rId16" Type="http://schemas.openxmlformats.org/officeDocument/2006/relationships/hyperlink" Target="https://ref.ly/Ps72:9" TargetMode="External"/><Relationship Id="rId17" Type="http://schemas.openxmlformats.org/officeDocument/2006/relationships/hyperlink" Target="https://ref.ly/Ps74:14" TargetMode="External"/><Relationship Id="rId18" Type="http://schemas.openxmlformats.org/officeDocument/2006/relationships/hyperlink" Target="https://ref.ly/Isa13:21" TargetMode="External"/><Relationship Id="rId19" Type="http://schemas.openxmlformats.org/officeDocument/2006/relationships/hyperlink" Target="https://ref.ly/Isa23:13" TargetMode="External"/><Relationship Id="rId20" Type="http://schemas.openxmlformats.org/officeDocument/2006/relationships/hyperlink" Target="https://ref.ly/Isa34:14" TargetMode="External"/><Relationship Id="rId21" Type="http://schemas.openxmlformats.org/officeDocument/2006/relationships/hyperlink" Target="https://ref.ly/Jer50:39" TargetMode="External"/><Relationship Id="rId22" Type="http://schemas.openxmlformats.org/officeDocument/2006/relationships/hyperlink" Target="https://ref.ly/Sir13:18" TargetMode="External"/><Relationship Id="rId23" Type="http://schemas.openxmlformats.org/officeDocument/2006/relationships/image" Target="media/image1.jpg"/><Relationship Id="rId24" Type="http://schemas.openxmlformats.org/officeDocument/2006/relationships/hyperlink" Target="https://ref.ly/Gen15:11" TargetMode="External"/><Relationship Id="rId25" Type="http://schemas.openxmlformats.org/officeDocument/2006/relationships/hyperlink" Target="#FAUNA:3.8" TargetMode="External"/><Relationship Id="rId26" Type="http://schemas.openxmlformats.org/officeDocument/2006/relationships/hyperlink" Target="https://ref.ly/Isa13:22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