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標題：鸛（stork）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3.22</w:t>
      </w:r>
      <w:r>
        <w:rPr>
          <w:lang w:val="zh_TW" w:bidi="zh_TW"/>
        </w:rPr>
        <w:t xml:space="preserve"> 標題：鸛（stork）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來：חֲסִידָה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(音譯：chasidah)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104:17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ZEC 5:9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白鸛 (Pixabay)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chasidah</w:t>
      </w:r>
      <w:r>
        <w:rPr>
          <w:lang w:val="zh_TW" w:bidi="zh_TW"/>
        </w:rPr>
        <w:t xml:space="preserve"> 是指鸛，學者對此幾乎沒有異議。有兩種鸛會經過以色列，即白鸛（學名</w:t>
      </w:r>
      <w:r>
        <w:rPr>
          <w:i/>
          <w:lang w:val="zh_TW" w:bidi="zh_TW"/>
        </w:rPr>
        <w:t>Ciconia ciconia</w:t>
      </w:r>
      <w:r>
        <w:rPr>
          <w:lang w:val="zh_TW" w:bidi="zh_TW"/>
        </w:rPr>
        <w:t xml:space="preserve"> ）和黑鸛（學名</w:t>
      </w:r>
      <w:r>
        <w:rPr>
          <w:i/>
          <w:lang w:val="zh_TW" w:bidi="zh_TW"/>
        </w:rPr>
        <w:t>Ciconia nigra</w:t>
      </w:r>
      <w:r>
        <w:rPr>
          <w:lang w:val="zh_TW" w:bidi="zh_TW"/>
        </w:rPr>
        <w:t xml:space="preserve"> ）。牠們在歐洲和非洲之間遷徙，中途會在以色列逗留幾天。</w:t>
      </w:r>
    </w:p>
    <w:p>
      <w:r>
        <w:drawing>
          <wp:inline xmlns:a="http://schemas.openxmlformats.org/drawingml/2006/main" xmlns:pic="http://schemas.openxmlformats.org/drawingml/2006/picture">
            <wp:extent cx="1463040" cy="9764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Job39:13" TargetMode="External"/><Relationship Id="rId17" Type="http://schemas.openxmlformats.org/officeDocument/2006/relationships/hyperlink" Target="https://ref.ly/Ps104:17" TargetMode="External"/><Relationship Id="rId18" Type="http://schemas.openxmlformats.org/officeDocument/2006/relationships/hyperlink" Target="https://ref.ly/Jer8:7" TargetMode="External"/><Relationship Id="rId19" Type="http://schemas.openxmlformats.org/officeDocument/2006/relationships/hyperlink" Target="https://ref.ly/Zech5:9" TargetMode="External"/><Relationship Id="rId2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