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標題：烏鴉、渡鴉（crow, raven）</w:t>
      </w:r>
      <w:r>
        <w:rPr>
          <w:lang w:val="zh_TW" w:bidi="zh_TW"/>
        </w:rPr>
      </w:r>
    </w:p>
    <w:p>
      <w:pPr>
        <w:pStyle w:val="Heading1"/>
      </w:pPr>
      <w:r>
        <w:rPr>
          <w:lang w:val="zh_TW" w:bidi="zh_TW"/>
        </w:rPr>
        <w:t>3.6</w:t>
      </w:r>
      <w:r>
        <w:rPr>
          <w:lang w:val="zh_TW" w:bidi="zh_TW"/>
        </w:rPr>
        <w:t xml:space="preserve"> 標題：烏鴉、渡鴉（crow, raven）</w:t>
      </w:r>
    </w:p>
    <w:p>
      <w:pPr>
        <w:pStyle w:val="Heading2"/>
      </w:pPr>
      <w:r>
        <w:rPr>
          <w:lang w:val="zh_TW" w:bidi="zh_TW"/>
        </w:rPr>
        <w:t>經文出處</w:t>
      </w:r>
      <w:r>
        <w:rPr>
          <w:lang w:val="zh_TW" w:bidi="zh_TW"/>
        </w:rPr>
        <w:t>Hebrew</w:t>
      </w:r>
      <w:r>
        <w:rPr>
          <w:lang w:val="zh_TW" w:bidi="zh_TW"/>
        </w:rPr>
        <w:t xml:space="preserve"> </w:t>
      </w:r>
      <w:r>
        <w:rPr>
          <w:lang w:val="zh_TW" w:bidi="zh_TW"/>
        </w:rPr>
        <w:t>來：עוֹרֵב</w:t>
      </w:r>
      <w:r>
        <w:rPr>
          <w:lang w:val="zh_TW" w:bidi="zh_TW"/>
        </w:rPr>
        <w:t xml:space="preserve"> </w:t>
      </w:r>
      <w:r>
        <w:rPr>
          <w:lang w:val="zh_TW" w:bidi="zh_TW"/>
        </w:rPr>
        <w:t>(音譯：‘orev)</w:t>
      </w:r>
      <w:hyperlink r:id="rId14">
        <w:r>
          <w:rPr>
            <w:lang w:val="zh_TW" w:bidi="zh_TW"/>
          </w:rPr>
          <w:rPr>
            <w:color w:val="0000EE"/>
            <w:u w:val="single"/>
          </w:rPr>
          <w:t>GEN 8:7</w:t>
        </w:r>
      </w:hyperlink>
      <w:r>
        <w:rPr>
          <w:lang w:val="zh_TW" w:bidi="zh_TW"/>
        </w:rPr>
        <w:t xml:space="preserve">, </w:t>
      </w:r>
      <w:hyperlink r:id="rId15">
        <w:r>
          <w:rPr>
            <w:lang w:val="zh_TW" w:bidi="zh_TW"/>
          </w:rPr>
          <w:rPr>
            <w:color w:val="0000EE"/>
            <w:u w:val="single"/>
          </w:rPr>
          <w:t>LEV 11:15</w:t>
        </w:r>
      </w:hyperlink>
      <w:r>
        <w:rPr>
          <w:lang w:val="zh_TW" w:bidi="zh_TW"/>
        </w:rPr>
        <w:t xml:space="preserve">, </w:t>
      </w:r>
      <w:hyperlink r:id="rId16">
        <w:r>
          <w:rPr>
            <w:lang w:val="zh_TW" w:bidi="zh_TW"/>
          </w:rPr>
          <w:rPr>
            <w:color w:val="0000EE"/>
            <w:u w:val="single"/>
          </w:rPr>
          <w:t>DEU 14:14</w:t>
        </w:r>
      </w:hyperlink>
      <w:r>
        <w:rPr>
          <w:lang w:val="zh_TW" w:bidi="zh_TW"/>
        </w:rPr>
        <w:t xml:space="preserve">, </w:t>
      </w:r>
      <w:hyperlink r:id="rId17">
        <w:r>
          <w:rPr>
            <w:lang w:val="zh_TW" w:bidi="zh_TW"/>
          </w:rPr>
          <w:rPr>
            <w:color w:val="0000EE"/>
            <w:u w:val="single"/>
          </w:rPr>
          <w:t>1KI 17:4</w:t>
        </w:r>
      </w:hyperlink>
      <w:r>
        <w:rPr>
          <w:lang w:val="zh_TW" w:bidi="zh_TW"/>
        </w:rPr>
        <w:t xml:space="preserve">, </w:t>
      </w:r>
      <w:hyperlink r:id="rId18">
        <w:r>
          <w:rPr>
            <w:lang w:val="zh_TW" w:bidi="zh_TW"/>
          </w:rPr>
          <w:rPr>
            <w:color w:val="0000EE"/>
            <w:u w:val="single"/>
          </w:rPr>
          <w:t>1KI 17:6</w:t>
        </w:r>
      </w:hyperlink>
      <w:r>
        <w:rPr>
          <w:lang w:val="zh_TW" w:bidi="zh_TW"/>
        </w:rPr>
        <w:t xml:space="preserve">, </w:t>
      </w:r>
      <w:hyperlink r:id="rId19">
        <w:r>
          <w:rPr>
            <w:lang w:val="zh_TW" w:bidi="zh_TW"/>
          </w:rPr>
          <w:rPr>
            <w:color w:val="0000EE"/>
            <w:u w:val="single"/>
          </w:rPr>
          <w:t>JOB 38:41</w:t>
        </w:r>
      </w:hyperlink>
      <w:r>
        <w:rPr>
          <w:lang w:val="zh_TW" w:bidi="zh_TW"/>
        </w:rPr>
        <w:t xml:space="preserve">, </w:t>
      </w:r>
      <w:hyperlink r:id="rId20">
        <w:r>
          <w:rPr>
            <w:lang w:val="zh_TW" w:bidi="zh_TW"/>
          </w:rPr>
          <w:rPr>
            <w:color w:val="0000EE"/>
            <w:u w:val="single"/>
          </w:rPr>
          <w:t>PSA 147:9</w:t>
        </w:r>
      </w:hyperlink>
      <w:r>
        <w:rPr>
          <w:lang w:val="zh_TW" w:bidi="zh_TW"/>
        </w:rPr>
        <w:t xml:space="preserve">, </w:t>
      </w:r>
      <w:hyperlink r:id="rId21">
        <w:r>
          <w:rPr>
            <w:lang w:val="zh_TW" w:bidi="zh_TW"/>
          </w:rPr>
          <w:rPr>
            <w:color w:val="0000EE"/>
            <w:u w:val="single"/>
          </w:rPr>
          <w:t>PRO 30:17</w:t>
        </w:r>
      </w:hyperlink>
      <w:r>
        <w:rPr>
          <w:lang w:val="zh_TW" w:bidi="zh_TW"/>
        </w:rPr>
        <w:t xml:space="preserve">, </w:t>
      </w:r>
      <w:hyperlink r:id="rId22">
        <w:r>
          <w:rPr>
            <w:lang w:val="zh_TW" w:bidi="zh_TW"/>
          </w:rPr>
          <w:rPr>
            <w:color w:val="0000EE"/>
            <w:u w:val="single"/>
          </w:rPr>
          <w:t>SNG 5:11</w:t>
        </w:r>
      </w:hyperlink>
      <w:r>
        <w:rPr>
          <w:lang w:val="zh_TW" w:bidi="zh_TW"/>
        </w:rPr>
        <w:t xml:space="preserve">, </w:t>
      </w:r>
      <w:hyperlink r:id="rId23">
        <w:r>
          <w:rPr>
            <w:lang w:val="zh_TW" w:bidi="zh_TW"/>
          </w:rPr>
          <w:rPr>
            <w:color w:val="0000EE"/>
            <w:u w:val="single"/>
          </w:rPr>
          <w:t>ISA 34:11</w:t>
        </w:r>
      </w:hyperlink>
      <w:r>
        <w:rPr>
          <w:lang w:val="zh_TW" w:bidi="zh_TW"/>
        </w:rPr>
        <w:t>Greek</w:t>
      </w:r>
      <w:r>
        <w:rPr>
          <w:lang w:val="zh_TW" w:bidi="zh_TW"/>
        </w:rPr>
        <w:t xml:space="preserve"> </w:t>
      </w:r>
      <w:r>
        <w:rPr>
          <w:lang w:val="zh_TW" w:bidi="zh_TW"/>
        </w:rPr>
        <w:t>希：κόραξ</w:t>
      </w:r>
      <w:r>
        <w:rPr>
          <w:lang w:val="zh_TW" w:bidi="zh_TW"/>
        </w:rPr>
        <w:t xml:space="preserve"> </w:t>
      </w:r>
      <w:r>
        <w:rPr>
          <w:lang w:val="zh_TW" w:bidi="zh_TW"/>
        </w:rPr>
        <w:t>(音譯：korax)</w:t>
      </w:r>
      <w:hyperlink r:id="rId24">
        <w:r>
          <w:rPr>
            <w:lang w:val="zh_TW" w:bidi="zh_TW"/>
          </w:rPr>
          <w:rPr>
            <w:color w:val="0000EE"/>
            <w:u w:val="single"/>
          </w:rPr>
          <w:t>LUK 12:24</w:t>
        </w:r>
      </w:hyperlink>
      <w:r>
        <w:rPr>
          <w:lang w:val="zh_TW" w:bidi="zh_TW"/>
        </w:rPr>
        <w:t>Greek</w:t>
      </w:r>
      <w:r>
        <w:rPr>
          <w:lang w:val="zh_TW" w:bidi="zh_TW"/>
        </w:rPr>
        <w:t xml:space="preserve"> </w:t>
      </w:r>
      <w:r>
        <w:rPr>
          <w:lang w:val="zh_TW" w:bidi="zh_TW"/>
        </w:rPr>
        <w:t>希：κορώνη</w:t>
      </w:r>
      <w:r>
        <w:rPr>
          <w:lang w:val="zh_TW" w:bidi="zh_TW"/>
        </w:rPr>
        <w:t xml:space="preserve"> </w:t>
      </w:r>
      <w:r>
        <w:rPr>
          <w:lang w:val="zh_TW" w:bidi="zh_TW"/>
        </w:rPr>
        <w:t>(音譯：korōnē)</w:t>
      </w:r>
      <w:hyperlink r:id="rId25">
        <w:r>
          <w:rPr>
            <w:lang w:val="zh_TW" w:bidi="zh_TW"/>
          </w:rPr>
          <w:rPr>
            <w:color w:val="0000EE"/>
            <w:u w:val="single"/>
          </w:rPr>
          <w:t>LJE 1:54</w:t>
        </w:r>
      </w:hyperlink>
    </w:p>
    <w:p>
      <w:pPr>
        <w:pStyle w:val="Heading2"/>
      </w:pPr>
      <w:r>
        <w:rPr>
          <w:lang w:val="zh_TW" w:bidi="zh_TW"/>
        </w:rPr>
        <w:t>討論</w:t>
      </w:r>
    </w:p>
    <w:p>
      <w:pPr/>
      <w:r>
        <w:rPr>
          <w:lang w:val="zh_TW" w:bidi="zh_TW"/>
        </w:rPr>
      </w:r>
      <w:r>
        <w:rPr>
          <w:lang w:val="zh_TW" w:bidi="zh_TW"/>
        </w:rPr>
        <w:t>冕鴉 (© Petar Milošević (Wikimedia Commons))</w:t>
      </w:r>
      <w:r>
        <w:rPr>
          <w:lang w:val="zh_TW" w:bidi="zh_TW"/>
        </w:rPr>
        <w:t>學者對於這些詞語的含義意見一致。希伯來文</w:t>
      </w:r>
      <w:r>
        <w:rPr>
          <w:i/>
          <w:lang w:val="zh_TW" w:bidi="zh_TW"/>
        </w:rPr>
        <w:t>‘orev</w:t>
      </w:r>
      <w:r>
        <w:rPr>
          <w:lang w:val="zh_TW" w:bidi="zh_TW"/>
        </w:rPr>
        <w:t xml:space="preserve"> 和兩個希臘文詞語是鴉科鳥類的通稱，這包括在以色列發現的三種渡鴉、兩種烏鴉和禿鼻烏鴉。其中褐頸渡鴉（學名</w:t>
      </w:r>
      <w:r>
        <w:rPr>
          <w:i/>
          <w:lang w:val="zh_TW" w:bidi="zh_TW"/>
        </w:rPr>
        <w:t>Corvus ruficolllis</w:t>
      </w:r>
      <w:r>
        <w:rPr>
          <w:lang w:val="zh_TW" w:bidi="zh_TW"/>
        </w:rPr>
        <w:t xml:space="preserve"> ）、扇尾渡鴉（學名</w:t>
      </w:r>
      <w:r>
        <w:rPr>
          <w:i/>
          <w:lang w:val="zh_TW" w:bidi="zh_TW"/>
        </w:rPr>
        <w:t>Corvus rhipidurus</w:t>
      </w:r>
      <w:r>
        <w:rPr>
          <w:lang w:val="zh_TW" w:bidi="zh_TW"/>
        </w:rPr>
        <w:t xml:space="preserve"> ）和冕鴉（學名</w:t>
      </w:r>
      <w:r>
        <w:rPr>
          <w:i/>
          <w:lang w:val="zh_TW" w:bidi="zh_TW"/>
        </w:rPr>
        <w:t>Corvus corone cornix</w:t>
      </w:r>
      <w:r>
        <w:rPr>
          <w:lang w:val="zh_TW" w:bidi="zh_TW"/>
        </w:rPr>
        <w:t xml:space="preserve"> ）是常見的留鳥。坎斯代爾（G. S. Cansdale）稱扇尾渡鴉是「所有這些烏鴉中最罕見的」，這與大多數鳥類觀察者的經驗和大多數以色列鳥類一覽表中的官方看法相反。渡鴉（學名</w:t>
      </w:r>
      <w:r>
        <w:rPr>
          <w:i/>
          <w:lang w:val="zh_TW" w:bidi="zh_TW"/>
        </w:rPr>
        <w:t>Corvus corax</w:t>
      </w:r>
      <w:r>
        <w:rPr>
          <w:lang w:val="zh_TW" w:bidi="zh_TW"/>
        </w:rPr>
        <w:t xml:space="preserve"> ）是留鳥，但在今天的以色列已經不像在古代那樣常見。在以色列發現的其他烏鴉種類只是遷徙時經過，停留時間並不長。</w:t>
      </w:r>
    </w:p>
    <w:p>
      <w:r>
        <w:drawing>
          <wp:inline xmlns:a="http://schemas.openxmlformats.org/drawingml/2006/main" xmlns:pic="http://schemas.openxmlformats.org/drawingml/2006/picture">
            <wp:extent cx="1254034" cy="961566"/>
            <wp:docPr id="1" name="Picture 1"/>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254034" cy="961566"/>
                    </a:xfrm>
                    <a:prstGeom prst="rect"/>
                  </pic:spPr>
                </pic:pic>
              </a:graphicData>
            </a:graphic>
          </wp:inline>
        </w:drawing>
      </w:r>
    </w:p>
    <w:p>
      <w:pPr>
        <w:pStyle w:val="Heading2"/>
      </w:pPr>
      <w:r>
        <w:rPr>
          <w:lang w:val="zh_TW" w:bidi="zh_TW"/>
        </w:rPr>
        <w:t>描述</w:t>
      </w:r>
    </w:p>
    <w:p>
      <w:pPr/>
      <w:r>
        <w:rPr>
          <w:lang w:val="zh_TW" w:bidi="zh_TW"/>
        </w:rPr>
      </w:r>
      <w:r>
        <w:rPr>
          <w:lang w:val="zh_TW" w:bidi="zh_TW"/>
        </w:rPr>
        <w:t>烏鴉和渡鴉是大型的黑色鳥類，喙粗壯，腿較短。牠們非常聰明，似乎很喜歡飛行。通常，如果有合適的熱氣流，牠們就會乘風盤旋翱翔，並發出叫聲。有些種類的烏鴉會在這些熱氣流中群集，一起在空中盤旋。在陽光明媚的風天，牠們有時乘風展翅，但並不去什麽地方；有時甚至會用一隻腳掛在樹梢，以穩住身體。牠們幾乎什麽都吃，包括穀物、水果、昆蟲、蜥蜴、青蛙、蛋、雛鳥和動物的死屍等。在</w:t>
      </w:r>
      <w:hyperlink r:id="rId21">
        <w:r>
          <w:rPr>
            <w:lang w:val="zh_TW" w:bidi="zh_TW"/>
          </w:rPr>
          <w:rPr>
            <w:color w:val="0000EE"/>
            <w:u w:val="single"/>
          </w:rPr>
          <w:t>PRO 30:17</w:t>
        </w:r>
      </w:hyperlink>
      <w:r>
        <w:rPr>
          <w:lang w:val="zh_TW" w:bidi="zh_TW"/>
        </w:rPr>
        <w:t xml:space="preserve"> 中，</w:t>
      </w:r>
      <w:r>
        <w:rPr>
          <w:lang w:val="zh_TW" w:bidi="zh_TW"/>
        </w:rPr>
        <w:t>NEB</w:t>
      </w:r>
      <w:r>
        <w:rPr>
          <w:lang w:val="zh_TW" w:bidi="zh_TW"/>
        </w:rPr>
        <w:t xml:space="preserve"> 將</w:t>
      </w:r>
      <w:r>
        <w:rPr>
          <w:i/>
          <w:lang w:val="zh_TW" w:bidi="zh_TW"/>
        </w:rPr>
        <w:t>‘orev</w:t>
      </w:r>
      <w:r>
        <w:rPr>
          <w:lang w:val="zh_TW" w:bidi="zh_TW"/>
        </w:rPr>
        <w:t xml:space="preserve"> 譯為"magpie"（「喜鵲」）令人費解，因為烏鴉和渡鴉啄食已死或垂死的動物的眼睛十分常見。挪亞放出的烏鴉沒有返回方舟，這表明有些地面已經從洪水中露出來，烏鴉已經找到了食物，可能是在洪水中淹死的人類和動物的屍體。</w:t>
      </w:r>
    </w:p>
    <w:p>
      <w:pPr/>
      <w:r>
        <w:rPr>
          <w:lang w:val="zh_TW" w:bidi="zh_TW"/>
        </w:rPr>
      </w:r>
      <w:r>
        <w:rPr>
          <w:lang w:val="zh_TW" w:bidi="zh_TW"/>
        </w:rPr>
        <w:t>烏鴉也經常出現在剛播撒種子的田地裡，有些國家的農民會製作人形的「稻草人」，有時候做成鷹和雕的形狀。這些稻草人是舊麻袋塞上稻草製成的，目的是嚇跑烏鴉。</w:t>
      </w:r>
    </w:p>
    <w:p>
      <w:pPr/>
      <w:r>
        <w:rPr>
          <w:lang w:val="zh_TW" w:bidi="zh_TW"/>
        </w:rPr>
      </w:r>
      <w:r>
        <w:rPr>
          <w:lang w:val="zh_TW" w:bidi="zh_TW"/>
        </w:rPr>
        <w:t>烏鴉和渡鴉用樹枝和草在樹杈或懸崖上築巢，鳥巢非常大，而且零亂不整。烏鴉一般會待在多石的山上。在靠近加利利、猶太地的曠野、死海海岸、尼革夫等地方，以及毗鄰阿拉瓦裂谷的懸崖上，都有牠們的身影。</w:t>
      </w:r>
    </w:p>
    <w:p>
      <w:pPr>
        <w:pStyle w:val="Heading2"/>
      </w:pPr>
      <w:r>
        <w:rPr>
          <w:lang w:val="zh_TW" w:bidi="zh_TW"/>
        </w:rPr>
        <w:t>特殊意義或象徵意義</w:t>
      </w:r>
    </w:p>
    <w:p>
      <w:pPr/>
      <w:r>
        <w:rPr>
          <w:lang w:val="zh_TW" w:bidi="zh_TW"/>
        </w:rPr>
      </w:r>
      <w:r>
        <w:rPr>
          <w:lang w:val="zh_TW" w:bidi="zh_TW"/>
        </w:rPr>
        <w:t>烏鴉屬於禮儀上不潔淨的鳥類，在聖經文化中與死亡聯繫在一起。因此，牠們象徵著戰爭造成的破壞。另外，牠們的食物是由上帝預備的（</w:t>
      </w:r>
      <w:hyperlink r:id="rId19">
        <w:r>
          <w:rPr>
            <w:lang w:val="zh_TW" w:bidi="zh_TW"/>
          </w:rPr>
          <w:rPr>
            <w:color w:val="0000EE"/>
            <w:u w:val="single"/>
          </w:rPr>
          <w:t>JOB 38:41</w:t>
        </w:r>
      </w:hyperlink>
      <w:r>
        <w:rPr>
          <w:lang w:val="zh_TW" w:bidi="zh_TW"/>
        </w:rPr>
        <w:t xml:space="preserve"> ）。即使烏鴉不潔淨，並且有一些可怕的習性，上帝也沒有忘記牠們。因此，牠們也象徵著上帝的仁慈。最後，對於以色列民來說，沒有比烏鴉更黑的東西；實際上，烏鴉不僅黑，而且通常很有光澤。</w:t>
      </w:r>
    </w:p>
    <w:p>
      <w:pPr>
        <w:pStyle w:val="Heading2"/>
      </w:pPr>
      <w:r>
        <w:rPr>
          <w:lang w:val="zh_TW" w:bidi="zh_TW"/>
        </w:rPr>
        <w:t>翻譯</w:t>
      </w:r>
    </w:p>
    <w:p>
      <w:pPr/>
      <w:r>
        <w:rPr>
          <w:lang w:val="zh_TW" w:bidi="zh_TW"/>
        </w:rPr>
      </w:r>
      <w:r>
        <w:rPr>
          <w:lang w:val="zh_TW" w:bidi="zh_TW"/>
        </w:rPr>
        <w:t>烏鴉和渡鴉在世界各地非常普遍。有些種類並非全身黑色，而是黑白相間、黑灰相間，或黑棕相間。世界各地總共有一百多種烏鴉，通常生活在山區或城鎮附近，但很少在茂密的雨林中。在撒哈拉以南的非洲，最常見的種類是非洲白頸鴉（學名</w:t>
      </w:r>
      <w:r>
        <w:rPr>
          <w:i/>
          <w:lang w:val="zh_TW" w:bidi="zh_TW"/>
        </w:rPr>
        <w:t>Corvus albus</w:t>
      </w:r>
      <w:r>
        <w:rPr>
          <w:lang w:val="zh_TW" w:bidi="zh_TW"/>
        </w:rPr>
        <w:t xml:space="preserve"> ）；但在非洲東部和南部的山區，還生活著體型更大的非洲渡鴉（學名</w:t>
      </w:r>
      <w:r>
        <w:rPr>
          <w:i/>
          <w:lang w:val="zh_TW" w:bidi="zh_TW"/>
        </w:rPr>
        <w:t>Corvus albicollis</w:t>
      </w:r>
      <w:r>
        <w:rPr>
          <w:lang w:val="zh_TW" w:bidi="zh_TW"/>
        </w:rPr>
        <w:t xml:space="preserve"> ）。澳洲渡鴉（學名</w:t>
      </w:r>
      <w:r>
        <w:rPr>
          <w:i/>
          <w:lang w:val="zh_TW" w:bidi="zh_TW"/>
        </w:rPr>
        <w:t>Corvus coronoides</w:t>
      </w:r>
      <w:r>
        <w:rPr>
          <w:lang w:val="zh_TW" w:bidi="zh_TW"/>
        </w:rPr>
        <w:t xml:space="preserve"> ）分佈在澳大利亞的大部分地區，與中東冠鴉有親緣關係。原產印度的家鴉（學名</w:t>
      </w:r>
      <w:r>
        <w:rPr>
          <w:i/>
          <w:lang w:val="zh_TW" w:bidi="zh_TW"/>
        </w:rPr>
        <w:t>Corvus splendens</w:t>
      </w:r>
      <w:r>
        <w:rPr>
          <w:lang w:val="zh_TW" w:bidi="zh_TW"/>
        </w:rPr>
        <w:t xml:space="preserve"> ），現在已經遠佈澳大利亞和南非等國家。</w:t>
      </w:r>
    </w:p>
    <w:p>
      <w:pPr/>
      <w:r>
        <w:rPr>
          <w:lang w:val="zh_TW" w:bidi="zh_TW"/>
        </w:rPr>
      </w:r>
      <w:r>
        <w:rPr>
          <w:lang w:val="zh_TW" w:bidi="zh_TW"/>
        </w:rPr>
        <w:t>因此，除了那些沒有城鎮的雨林地區之外，世界大部分地區都有烏鴉和渡鴉。</w:t>
      </w:r>
    </w:p>
    <w:p>
      <w:pPr/>
      <w:r>
        <w:rPr>
          <w:lang w:val="zh_TW" w:bidi="zh_TW"/>
        </w:rPr>
      </w:r>
      <w:hyperlink r:id="rId17">
        <w:r>
          <w:rPr>
            <w:lang w:val="zh_TW" w:bidi="zh_TW"/>
          </w:rPr>
          <w:rPr>
            <w:color w:val="0000EE"/>
            <w:u w:val="single"/>
          </w:rPr>
          <w:t>1KI 17:4</w:t>
        </w:r>
      </w:hyperlink>
      <w:r>
        <w:rPr>
          <w:lang w:val="zh_TW" w:bidi="zh_TW"/>
        </w:rPr>
        <w:t xml:space="preserve"> ：有些解經家認為希伯來文</w:t>
      </w:r>
      <w:r>
        <w:rPr>
          <w:i/>
          <w:lang w:val="zh_TW" w:bidi="zh_TW"/>
        </w:rPr>
        <w:t>‘orvim</w:t>
      </w:r>
      <w:r>
        <w:rPr>
          <w:lang w:val="zh_TW" w:bidi="zh_TW"/>
        </w:rPr>
        <w:t xml:space="preserve"> 指一個沙漠部落，因為這個希伯來文詞語與「阿拉伯人」一詞具有相同的輔音。然而，幾乎所有聖經譯本都保留了「烏鴉」這個傳統譯法。</w:t>
      </w:r>
    </w:p>
    <w:p>
      <w:pPr/>
      <w:r>
        <w:rPr>
          <w:lang w:val="zh_TW" w:bidi="zh_TW"/>
        </w:rPr>
      </w:r>
      <w:hyperlink r:id="rId27">
        <w:r>
          <w:rPr>
            <w:lang w:val="zh_TW" w:bidi="zh_TW"/>
          </w:rPr>
          <w:rPr>
            <w:color w:val="0000EE"/>
            <w:u w:val="single"/>
          </w:rPr>
          <w:t>ZEP 2:14</w:t>
        </w:r>
      </w:hyperlink>
      <w:r>
        <w:rPr>
          <w:lang w:val="zh_TW" w:bidi="zh_TW"/>
        </w:rPr>
        <w:t xml:space="preserve"> ：在這節經文中，大多數現代譯本遵循的是古代譯本而非希伯來文本；希伯來文本讀作</w:t>
      </w:r>
      <w:r>
        <w:rPr>
          <w:i/>
          <w:lang w:val="zh_TW" w:bidi="zh_TW"/>
        </w:rPr>
        <w:t>‘orev</w:t>
      </w:r>
      <w:r>
        <w:rPr>
          <w:lang w:val="zh_TW" w:bidi="zh_TW"/>
        </w:rPr>
        <w:t xml:space="preserve"> （「烏鴉」）而不是</w:t>
      </w:r>
      <w:r>
        <w:rPr>
          <w:i/>
          <w:lang w:val="zh_TW" w:bidi="zh_TW"/>
        </w:rPr>
        <w:t>chorev</w:t>
      </w:r>
      <w:r>
        <w:rPr>
          <w:lang w:val="zh_TW" w:bidi="zh_TW"/>
        </w:rPr>
        <w:t xml:space="preserve"> （「荒涼、毀壞」）。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8:7" TargetMode="External"/><Relationship Id="rId15" Type="http://schemas.openxmlformats.org/officeDocument/2006/relationships/hyperlink" Target="https://ref.ly/Lev11:15" TargetMode="External"/><Relationship Id="rId16" Type="http://schemas.openxmlformats.org/officeDocument/2006/relationships/hyperlink" Target="https://ref.ly/Deut14:14" TargetMode="External"/><Relationship Id="rId17" Type="http://schemas.openxmlformats.org/officeDocument/2006/relationships/hyperlink" Target="https://ref.ly/1Kgs17:4" TargetMode="External"/><Relationship Id="rId18" Type="http://schemas.openxmlformats.org/officeDocument/2006/relationships/hyperlink" Target="https://ref.ly/1Kgs17:6" TargetMode="External"/><Relationship Id="rId19" Type="http://schemas.openxmlformats.org/officeDocument/2006/relationships/hyperlink" Target="https://ref.ly/Job38:41" TargetMode="External"/><Relationship Id="rId20" Type="http://schemas.openxmlformats.org/officeDocument/2006/relationships/hyperlink" Target="https://ref.ly/Ps147:9" TargetMode="External"/><Relationship Id="rId21" Type="http://schemas.openxmlformats.org/officeDocument/2006/relationships/hyperlink" Target="https://ref.ly/Prov30:17" TargetMode="External"/><Relationship Id="rId22" Type="http://schemas.openxmlformats.org/officeDocument/2006/relationships/hyperlink" Target="https://ref.ly/Song5:11" TargetMode="External"/><Relationship Id="rId23" Type="http://schemas.openxmlformats.org/officeDocument/2006/relationships/hyperlink" Target="https://ref.ly/Isa34:11" TargetMode="External"/><Relationship Id="rId24" Type="http://schemas.openxmlformats.org/officeDocument/2006/relationships/hyperlink" Target="https://ref.ly/Luke12:24" TargetMode="External"/><Relationship Id="rId25" Type="http://schemas.openxmlformats.org/officeDocument/2006/relationships/hyperlink" Target="https://ref.ly/EpJer1:54" TargetMode="External"/><Relationship Id="rId26" Type="http://schemas.openxmlformats.org/officeDocument/2006/relationships/image" Target="media/image1.jpg"/><Relationship Id="rId27" Type="http://schemas.openxmlformats.org/officeDocument/2006/relationships/hyperlink" Target="https://ref.ly/Zeph2: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