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标题：鸢（kite）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3.14</w:t>
      </w:r>
      <w:r>
        <w:rPr>
          <w:lang w:val="zh_CN" w:bidi="zh_CN"/>
        </w:rPr>
        <w:t xml:space="preserve"> 标题：鸢（kite）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来：דָּאָה, דַּיָּה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(音译：da’ah, dayah)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LEV 11:14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DEU 14:13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ISA 34:15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黑鸢 (© Chris Eason (Wikimedia Commons))</w:t>
      </w:r>
      <w:r>
        <w:rPr>
          <w:lang w:val="zh_CN" w:bidi="zh_CN"/>
        </w:rPr>
        <w:t>这个词显然指的是中东和埃及的各种鸢，尤其是黑鸢（学名</w:t>
      </w:r>
      <w:r>
        <w:rPr>
          <w:i/>
          <w:lang w:val="zh_CN" w:bidi="zh_CN"/>
        </w:rPr>
        <w:t>Milvus migrans</w:t>
      </w:r>
      <w:r>
        <w:rPr>
          <w:lang w:val="zh_CN" w:bidi="zh_CN"/>
        </w:rPr>
        <w:t xml:space="preserve"> ），这种鸢在这些地区十分常见。红鸢（学名</w:t>
      </w:r>
      <w:r>
        <w:rPr>
          <w:i/>
          <w:lang w:val="zh_CN" w:bidi="zh_CN"/>
        </w:rPr>
        <w:t>Milvus milvus</w:t>
      </w:r>
      <w:r>
        <w:rPr>
          <w:lang w:val="zh_CN" w:bidi="zh_CN"/>
        </w:rPr>
        <w:t xml:space="preserve"> ）是从以色列地区经过的候鸟，通常每年只在那里停留几天。</w:t>
      </w:r>
    </w:p>
    <w:p>
      <w:r>
        <w:drawing>
          <wp:inline xmlns:a="http://schemas.openxmlformats.org/drawingml/2006/main" xmlns:pic="http://schemas.openxmlformats.org/drawingml/2006/picture">
            <wp:extent cx="6096000" cy="91762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176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根据鸢的飞行方式，可以将其与鹰、雕和其他鸟类区别开来。鸢飞得相当低而且缓慢，非常明显地使用尾部控制方向。当它们转弯时，尾巴会扭动，这使其能够极其精确地绕着很小的圆圈转弯，并且经常能够用短爪抓住正在飞行的昆虫。</w:t>
      </w:r>
    </w:p>
    <w:p>
      <w:pPr/>
      <w:r>
        <w:rPr>
          <w:lang w:val="zh_CN" w:bidi="zh_CN"/>
        </w:rPr>
      </w:r>
      <w:r>
        <w:rPr>
          <w:lang w:val="zh_CN" w:bidi="zh_CN"/>
        </w:rPr>
        <w:t>黑鸢的头为浅灰色，身体其余部分呈相当均匀的深棕色；尾巴很长，为三角形，当鸢操控两支外羽时，尾巴看起来像一个V字。</w:t>
      </w:r>
    </w:p>
    <w:p>
      <w:pPr/>
      <w:r>
        <w:rPr>
          <w:lang w:val="zh_CN" w:bidi="zh_CN"/>
        </w:rPr>
      </w:r>
      <w:r>
        <w:rPr>
          <w:lang w:val="zh_CN" w:bidi="zh_CN"/>
        </w:rPr>
        <w:t>黑鸢以昆虫、青蛙、蜥蜴和人的残羹剩饭为食，另外也沿着海洋、湖泊和河流的岸边觅食死鱼和贝类。另外，黑鸢还会啄食动物尸体中的小肉块，经常可以看到它们飞扑到道路上，抓起被车辆轧死的老鼠、鸟类和其他动物。它们经常用一只脚抓住猎物，然后边飞边吃。大多数种类的鸢非常温顺，通常可以在房屋周围看到，并且会抓食人类扔给它们的残余食物。当有大量的飞虫出现，或是在迁徙时，鸢会聚成大群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这些鸟被列为礼仪上不洁净的鸟类。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黑鸢在欧洲东南部、非洲大部分地区、南亚和东南亚、澳大利亚和巴布亚新几内亚都有发现。在非洲的一些地区，它们的近亲黄嘴鸢（学名</w:t>
      </w:r>
      <w:r>
        <w:rPr>
          <w:i/>
          <w:lang w:val="zh_CN" w:bidi="zh_CN"/>
        </w:rPr>
        <w:t>Milvus migrans parasitus</w:t>
      </w:r>
      <w:r>
        <w:rPr>
          <w:lang w:val="zh_CN" w:bidi="zh_CN"/>
        </w:rPr>
        <w:t xml:space="preserve"> ）比较常见。另一种非常相似的鸢是栗鸢（学名</w:t>
      </w:r>
      <w:r>
        <w:rPr>
          <w:i/>
          <w:lang w:val="zh_CN" w:bidi="zh_CN"/>
        </w:rPr>
        <w:t>Haliastur Indus</w:t>
      </w:r>
      <w:r>
        <w:rPr>
          <w:lang w:val="zh_CN" w:bidi="zh_CN"/>
        </w:rPr>
        <w:t xml:space="preserve"> ），在南亚和东南亚十分常见。在其他知道鹞鹰的地方，可以把"鹞鹰"用在《以赛亚书》的这节经文中，另外在不洁净鸟类的清单中，可以使用像"各种鹰"这样的集合性短语，而不必尝试区分清单中的每个物种。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Lev11:14" TargetMode="External"/><Relationship Id="rId15" Type="http://schemas.openxmlformats.org/officeDocument/2006/relationships/hyperlink" Target="https://ref.ly/Deut14:13" TargetMode="External"/><Relationship Id="rId16" Type="http://schemas.openxmlformats.org/officeDocument/2006/relationships/hyperlink" Target="https://ref.ly/Isa34:15" TargetMode="External"/><Relationship Id="rId17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