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標題：北非狷羚（麅子）（bubal hartebeest [roe deer]）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2.7</w:t>
      </w:r>
      <w:r>
        <w:rPr>
          <w:lang w:val="zh_TW" w:bidi="zh_TW"/>
        </w:rPr>
        <w:t xml:space="preserve"> 標題：北非狷羚（麅子）（bubal hartebeest [roe deer]）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來：יַחְמוּר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(音譯：yachmur)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北非狷羚 (Pixabay)</w:t>
      </w:r>
      <w:r>
        <w:rPr>
          <w:lang w:val="zh_TW" w:bidi="zh_TW"/>
        </w:rPr>
        <w:t>雖然大多數英文譯本（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）均譯作"roebuck"（「雄麅子」），但許多聖經動物學家反對這種譯法。他們認為：麅子在聖經時期雖然相當常見，一年裡有部分時間是獨自或成對生活，但卻並不是群居的動物；牠們極其膽小，生活在茂密的灌木叢中，很少出來，所以很難捕獲。甚至在牠們棲息的地區，也難得看見牠們。因此有人指出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1KI 4:23</w:t>
        </w:r>
      </w:hyperlink>
      <w:r>
        <w:rPr>
          <w:lang w:val="zh_TW" w:bidi="zh_TW"/>
        </w:rPr>
        <w:t xml:space="preserve"> 記載每天都有大量的麅子擺在所羅門的餐桌上幾乎是不可能的。然而，也有學者認為，打獵捕獲麅子雖然困難，但是設陷阱誘捕就比較容易。</w:t>
      </w:r>
    </w:p>
    <w:p>
      <w:r>
        <w:drawing>
          <wp:inline xmlns:a="http://schemas.openxmlformats.org/drawingml/2006/main" xmlns:pic="http://schemas.openxmlformats.org/drawingml/2006/picture">
            <wp:extent cx="6096000" cy="406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KJV</w:t>
      </w:r>
      <w:r>
        <w:rPr>
          <w:lang w:val="zh_TW" w:bidi="zh_TW"/>
        </w:rPr>
        <w:t xml:space="preserve"> 將其譯成「黇鹿」，這種譯法也被否定了，因為學者幾乎一致認同希伯來文</w:t>
      </w:r>
      <w:r>
        <w:rPr>
          <w:i/>
          <w:lang w:val="zh_TW" w:bidi="zh_TW"/>
        </w:rPr>
        <w:t>’ayal</w:t>
      </w:r>
      <w:r>
        <w:rPr>
          <w:lang w:val="zh_TW" w:bidi="zh_TW"/>
        </w:rPr>
        <w:t xml:space="preserve"> 是指黇鹿，並且這個詞此前已經出現在所羅門的食物清單裡面了。</w:t>
      </w:r>
    </w:p>
    <w:p>
      <w:pPr/>
      <w:r>
        <w:rPr>
          <w:lang w:val="zh_TW" w:bidi="zh_TW"/>
        </w:rPr>
      </w:r>
      <w:r>
        <w:rPr>
          <w:lang w:val="zh_TW" w:bidi="zh_TW"/>
        </w:rPr>
        <w:t>動物學家一致同意將該詞譯作「北非狷羚」，這種動物為人所熟知，並且很容易進行半馴養，就像鹿那樣。在埃及的壁畫和石刻上就繪有狷羚，西奈半島也有，只是數量較少。另外，人們在埃及考古遺址發現了許多北非狷羚的木乃伊。在迦南和以色列的考古遺址都發現了不少北非狷羚的骨頭，甚至在迦南祭壇附近也有，表明迦南人可能用牠們來獻祭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希伯來文名稱</w:t>
      </w:r>
      <w:r>
        <w:rPr>
          <w:i/>
          <w:lang w:val="zh_TW" w:bidi="zh_TW"/>
        </w:rPr>
        <w:t>yachmur</w:t>
      </w:r>
      <w:r>
        <w:rPr>
          <w:lang w:val="zh_TW" w:bidi="zh_TW"/>
        </w:rPr>
        <w:t xml:space="preserve"> 可能源自</w:t>
      </w:r>
      <w:r>
        <w:rPr>
          <w:i/>
          <w:lang w:val="zh_TW" w:bidi="zh_TW"/>
        </w:rPr>
        <w:t>ch-m-r</w:t>
      </w:r>
      <w:r>
        <w:rPr>
          <w:lang w:val="zh_TW" w:bidi="zh_TW"/>
        </w:rPr>
        <w:t xml:space="preserve"> 這個詞根，意思是「紅色的」，與驢的希伯來文名稱的詞根相同。北非狷羚是紅色的，而且長得非常像有角的驢。這種動物也被稱為「赤狷羚」。Hartebeest（「狷羚」）是從荷蘭文借用的英文詞語，字面意思是「鹿牛」。</w:t>
      </w:r>
    </w:p>
    <w:p>
      <w:pPr/>
      <w:r>
        <w:rPr>
          <w:lang w:val="zh_TW" w:bidi="zh_TW"/>
        </w:rPr>
      </w:r>
      <w:r>
        <w:rPr>
          <w:lang w:val="zh_TW" w:bidi="zh_TW"/>
        </w:rPr>
        <w:t>有趣的是，《七十士譯本》將</w:t>
      </w:r>
      <w:r>
        <w:rPr>
          <w:i/>
          <w:lang w:val="zh_TW" w:bidi="zh_TW"/>
        </w:rPr>
        <w:t>yachmur</w:t>
      </w:r>
      <w:r>
        <w:rPr>
          <w:lang w:val="zh_TW" w:bidi="zh_TW"/>
        </w:rPr>
        <w:t xml:space="preserve"> 翻譯為</w:t>
      </w:r>
      <w:r>
        <w:rPr>
          <w:i/>
          <w:lang w:val="zh_TW" w:bidi="zh_TW"/>
        </w:rPr>
        <w:t>bubalos</w:t>
      </w:r>
      <w:r>
        <w:rPr>
          <w:lang w:val="zh_TW" w:bidi="zh_TW"/>
        </w:rPr>
        <w:t xml:space="preserve"> （「水牛」），這是以色列人所熟知的動物。巴比倫人和敘利亞人馴養了水牛，並且在以色列北部胡列湖周圍的沼澤中也有水牛的蹤跡。然而，這個譯法沒有得到現代學者的支持。北非狷羚中的狷羚（bubal）一名是源於這個希臘文詞語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麅子（學名</w:t>
      </w:r>
      <w:r>
        <w:rPr>
          <w:i/>
          <w:lang w:val="zh_TW" w:bidi="zh_TW"/>
        </w:rPr>
        <w:t>Capreolus capreolus</w:t>
      </w:r>
      <w:r>
        <w:rPr>
          <w:lang w:val="zh_TW" w:bidi="zh_TW"/>
        </w:rPr>
        <w:t xml:space="preserve"> ）是體型較小的鹿，成年雄性長著有三個分叉的短角。皮毛在夏季呈褐色，冬季呈灰色。牠們獨自或成對生活在森林和茂密林地的矮樹叢中，即使在覓食時，離開樹叢的距離也不會超過一兩米（3—6英呎）。</w:t>
      </w:r>
    </w:p>
    <w:p>
      <w:pPr/>
      <w:r>
        <w:rPr>
          <w:lang w:val="zh_TW" w:bidi="zh_TW"/>
        </w:rPr>
      </w:r>
      <w:r>
        <w:rPr>
          <w:lang w:val="zh_TW" w:bidi="zh_TW"/>
        </w:rPr>
        <w:t>狷羚或赤狷羚（學名</w:t>
      </w:r>
      <w:r>
        <w:rPr>
          <w:i/>
          <w:lang w:val="zh_TW" w:bidi="zh_TW"/>
        </w:rPr>
        <w:t>Alcelaphus buselaphus</w:t>
      </w:r>
      <w:r>
        <w:rPr>
          <w:lang w:val="zh_TW" w:bidi="zh_TW"/>
        </w:rPr>
        <w:t xml:space="preserve"> ）是一種大型羚羊，肩高約1.5米（5英呎）。雄性和雌性的面部都很長，頭上有一大塊隆起，隆起處長著一對短而粗的角。這對角先是向前、向上彎曲到一半的長度，然後突然筆直地向後生長。狷羚是紅棕色的。</w:t>
      </w:r>
    </w:p>
    <w:p>
      <w:pPr/>
      <w:r>
        <w:rPr>
          <w:lang w:val="zh_TW" w:bidi="zh_TW"/>
        </w:rPr>
      </w:r>
      <w:r>
        <w:rPr>
          <w:lang w:val="zh_TW" w:bidi="zh_TW"/>
        </w:rPr>
        <w:t>狷羚是平原動物，經常在瞪羚、斑馬或其他羚羊群中吃草。狷羚的背部傾斜，看起來有些笨拙，但其實牠們非常善於奔跑，能夠持續地快速奔跑10公里（6英里），並且在這個距離內能輕鬆超越任何其他動物。</w:t>
      </w:r>
    </w:p>
    <w:p>
      <w:pPr/>
      <w:r>
        <w:rPr>
          <w:lang w:val="zh_TW" w:bidi="zh_TW"/>
        </w:rPr>
      </w:r>
      <w:r>
        <w:rPr>
          <w:lang w:val="zh_TW" w:bidi="zh_TW"/>
        </w:rPr>
        <w:t>狷羚曾經遍佈北非和以色列的各個平原，貝都因人稱之為「野牛」。在一些猶太聖經譯本中，</w:t>
      </w:r>
      <w:r>
        <w:rPr>
          <w:i/>
          <w:lang w:val="zh_TW" w:bidi="zh_TW"/>
        </w:rPr>
        <w:t>yachmur</w:t>
      </w:r>
      <w:r>
        <w:rPr>
          <w:lang w:val="zh_TW" w:bidi="zh_TW"/>
        </w:rPr>
        <w:t xml:space="preserve"> 被翻譯為「野牛」。如今，上述地區的狷羚已經滅絕了，但是在博茨瓦納的卡拉哈里半島，以及安哥拉、納米比亞、贊比亞和津巴布韋的鄰近地區，還可以見到這種動物。乍得、蘇丹、烏干達、肯尼亞和坦桑尼亞也有非常相似的狷羚，如萊氏狷羚（學名</w:t>
      </w:r>
      <w:r>
        <w:rPr>
          <w:i/>
          <w:lang w:val="zh_TW" w:bidi="zh_TW"/>
        </w:rPr>
        <w:t>Alcelaphus lelwel</w:t>
      </w:r>
      <w:r>
        <w:rPr>
          <w:lang w:val="zh_TW" w:bidi="zh_TW"/>
        </w:rPr>
        <w:t xml:space="preserve"> ）和科氏狷羚（學名</w:t>
      </w:r>
      <w:r>
        <w:rPr>
          <w:i/>
          <w:lang w:val="zh_TW" w:bidi="zh_TW"/>
        </w:rPr>
        <w:t>Alcelaphus cokei</w:t>
      </w:r>
      <w:r>
        <w:rPr>
          <w:lang w:val="zh_TW" w:bidi="zh_TW"/>
        </w:rPr>
        <w:t xml:space="preserve"> ）。在肯尼亞和坦桑尼亞，狷羚的斯瓦希里文名稱是</w:t>
      </w:r>
      <w:r>
        <w:rPr>
          <w:i/>
          <w:lang w:val="zh_TW" w:bidi="zh_TW"/>
        </w:rPr>
        <w:t>kongoni</w:t>
      </w:r>
      <w:r>
        <w:rPr>
          <w:lang w:val="zh_TW" w:bidi="zh_TW"/>
        </w:rPr>
        <w:t xml:space="preserve"> 。近緣物種有：喀麥隆、扎伊爾、烏干達和肯尼亞的鄂氏牛羚或黑面狷羚（學名</w:t>
      </w:r>
      <w:r>
        <w:rPr>
          <w:i/>
          <w:lang w:val="zh_TW" w:bidi="zh_TW"/>
        </w:rPr>
        <w:t>Damaliscus korrigum</w:t>
      </w:r>
      <w:r>
        <w:rPr>
          <w:lang w:val="zh_TW" w:bidi="zh_TW"/>
        </w:rPr>
        <w:t xml:space="preserve"> ）、津巴布韋和莫桑比克的轉角牛羚（學名</w:t>
      </w:r>
      <w:r>
        <w:rPr>
          <w:i/>
          <w:lang w:val="zh_TW" w:bidi="zh_TW"/>
        </w:rPr>
        <w:t>Damaliscus lunatus</w:t>
      </w:r>
      <w:r>
        <w:rPr>
          <w:lang w:val="zh_TW" w:bidi="zh_TW"/>
        </w:rPr>
        <w:t xml:space="preserve"> ），以及南非的披紅狷羚（學名</w:t>
      </w:r>
      <w:r>
        <w:rPr>
          <w:i/>
          <w:lang w:val="zh_TW" w:bidi="zh_TW"/>
        </w:rPr>
        <w:t>Alcelaphus caama</w:t>
      </w:r>
      <w:r>
        <w:rPr>
          <w:lang w:val="zh_TW" w:bidi="zh_TW"/>
        </w:rPr>
        <w:t xml:space="preserve"> ）、白紋牛羚（學名</w:t>
      </w:r>
      <w:r>
        <w:rPr>
          <w:i/>
          <w:lang w:val="zh_TW" w:bidi="zh_TW"/>
        </w:rPr>
        <w:t>Damaliscus pygargus</w:t>
      </w:r>
      <w:r>
        <w:rPr>
          <w:lang w:val="zh_TW" w:bidi="zh_TW"/>
        </w:rPr>
        <w:t xml:space="preserve"> ）和白臉牛羚（學名</w:t>
      </w:r>
      <w:r>
        <w:rPr>
          <w:i/>
          <w:lang w:val="zh_TW" w:bidi="zh_TW"/>
        </w:rPr>
        <w:t>Damaliscus albifrons</w:t>
      </w:r>
      <w:r>
        <w:rPr>
          <w:lang w:val="zh_TW" w:bidi="zh_TW"/>
        </w:rPr>
        <w:t xml:space="preserve"> ）。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（1）如果選擇將這個詞譯為「麅子」，那麼在麅子為人熟知的地區，可以使用該物種的當地名稱。如果當地人不知道麅子，可以使用其他相似的小型鹿的名稱；例如，在印度、緬甸和東南亞，可譯為麂或赤麂（學名</w:t>
      </w:r>
      <w:r>
        <w:rPr>
          <w:i/>
          <w:lang w:val="zh_TW" w:bidi="zh_TW"/>
        </w:rPr>
        <w:t>Muntiacus muntiacus</w:t>
      </w:r>
      <w:r>
        <w:rPr>
          <w:lang w:val="zh_TW" w:bidi="zh_TW"/>
        </w:rPr>
        <w:t xml:space="preserve"> ）；</w:t>
      </w:r>
    </w:p>
    <w:p>
      <w:pPr/>
      <w:r>
        <w:rPr>
          <w:lang w:val="zh_TW" w:bidi="zh_TW"/>
        </w:rPr>
      </w:r>
      <w:r>
        <w:rPr>
          <w:lang w:val="zh_TW" w:bidi="zh_TW"/>
        </w:rPr>
        <w:t>在拉丁美洲的巴西和阿根廷，可譯為草原鹿（學名</w:t>
      </w:r>
      <w:r>
        <w:rPr>
          <w:i/>
          <w:lang w:val="zh_TW" w:bidi="zh_TW"/>
        </w:rPr>
        <w:t>Blastocerus bezoarticus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在不知道鹿的非洲地區，可以使用小型獨羚的名稱，例如霓羚亞科中的一種：</w:t>
      </w:r>
    </w:p>
    <w:p>
      <w:pPr/>
      <w:r>
        <w:rPr>
          <w:lang w:val="zh_TW" w:bidi="zh_TW"/>
        </w:rPr>
      </w:r>
      <w:r>
        <w:rPr>
          <w:lang w:val="zh_TW" w:bidi="zh_TW"/>
        </w:rPr>
        <w:t>在西非和中非，可譯為黃背霓羚或叢林山羊（學名</w:t>
      </w:r>
      <w:r>
        <w:rPr>
          <w:i/>
          <w:lang w:val="zh_TW" w:bidi="zh_TW"/>
        </w:rPr>
        <w:t>Cephalophus sylvicultrix</w:t>
      </w:r>
      <w:r>
        <w:rPr>
          <w:lang w:val="zh_TW" w:bidi="zh_TW"/>
        </w:rPr>
        <w:t xml:space="preserve"> ）；</w:t>
      </w:r>
    </w:p>
    <w:p>
      <w:pPr/>
      <w:r>
        <w:rPr>
          <w:lang w:val="zh_TW" w:bidi="zh_TW"/>
        </w:rPr>
      </w:r>
      <w:r>
        <w:rPr>
          <w:lang w:val="zh_TW" w:bidi="zh_TW"/>
        </w:rPr>
        <w:t>在東非、中非和南非，可譯為灰霓羚（學名</w:t>
      </w:r>
      <w:r>
        <w:rPr>
          <w:i/>
          <w:lang w:val="zh_TW" w:bidi="zh_TW"/>
        </w:rPr>
        <w:t>Sylvicapra grimmia</w:t>
      </w:r>
      <w:r>
        <w:rPr>
          <w:lang w:val="zh_TW" w:bidi="zh_TW"/>
        </w:rPr>
        <w:t xml:space="preserve"> ）；</w:t>
      </w:r>
    </w:p>
    <w:p>
      <w:pPr/>
      <w:r>
        <w:rPr>
          <w:lang w:val="zh_TW" w:bidi="zh_TW"/>
        </w:rPr>
      </w:r>
      <w:r>
        <w:rPr>
          <w:lang w:val="zh_TW" w:bidi="zh_TW"/>
        </w:rPr>
        <w:t>在其他地方，可以採用類似「小型鹿」（與表示黇鹿的譯詞「大型鹿」相對）的表述或是採用音譯。</w:t>
      </w:r>
    </w:p>
    <w:p>
      <w:pPr/>
      <w:r>
        <w:rPr>
          <w:lang w:val="zh_TW" w:bidi="zh_TW"/>
        </w:rPr>
      </w:r>
      <w:r>
        <w:rPr>
          <w:lang w:val="zh_TW" w:bidi="zh_TW"/>
        </w:rPr>
        <w:t>（2）如果譯成紅狷羚或北非狷羚，則選擇如下：在博茨瓦納、贊比亞、津巴布韋等地，可採用紅狷羚（學名</w:t>
      </w:r>
      <w:r>
        <w:rPr>
          <w:i/>
          <w:lang w:val="zh_TW" w:bidi="zh_TW"/>
        </w:rPr>
        <w:t>Alcelaphus buselaphus</w:t>
      </w:r>
      <w:r>
        <w:rPr>
          <w:lang w:val="zh_TW" w:bidi="zh_TW"/>
        </w:rPr>
        <w:t xml:space="preserve"> ）的當地名稱；</w:t>
      </w:r>
    </w:p>
    <w:p>
      <w:pPr/>
      <w:r>
        <w:rPr>
          <w:lang w:val="zh_TW" w:bidi="zh_TW"/>
        </w:rPr>
      </w:r>
      <w:r>
        <w:rPr>
          <w:lang w:val="zh_TW" w:bidi="zh_TW"/>
        </w:rPr>
        <w:t>在東非，可譯為科氏狷羚或東非狷羚（學名</w:t>
      </w:r>
      <w:r>
        <w:rPr>
          <w:i/>
          <w:lang w:val="zh_TW" w:bidi="zh_TW"/>
        </w:rPr>
        <w:t>Alcelaphus cokei</w:t>
      </w:r>
      <w:r>
        <w:rPr>
          <w:lang w:val="zh_TW" w:bidi="zh_TW"/>
        </w:rPr>
        <w:t xml:space="preserve"> ）；</w:t>
      </w:r>
    </w:p>
    <w:p>
      <w:pPr/>
      <w:r>
        <w:rPr>
          <w:lang w:val="zh_TW" w:bidi="zh_TW"/>
        </w:rPr>
      </w:r>
      <w:r>
        <w:rPr>
          <w:lang w:val="zh_TW" w:bidi="zh_TW"/>
        </w:rPr>
        <w:t>在乍得和蘇丹，可譯為萊氏狷羚（學名</w:t>
      </w:r>
      <w:r>
        <w:rPr>
          <w:i/>
          <w:lang w:val="zh_TW" w:bidi="zh_TW"/>
        </w:rPr>
        <w:t>Alcelaphus lelwel</w:t>
      </w:r>
      <w:r>
        <w:rPr>
          <w:lang w:val="zh_TW" w:bidi="zh_TW"/>
        </w:rPr>
        <w:t xml:space="preserve"> ）；</w:t>
      </w:r>
    </w:p>
    <w:p>
      <w:pPr/>
      <w:r>
        <w:rPr>
          <w:lang w:val="zh_TW" w:bidi="zh_TW"/>
        </w:rPr>
      </w:r>
      <w:r>
        <w:rPr>
          <w:lang w:val="zh_TW" w:bidi="zh_TW"/>
        </w:rPr>
        <w:t>在南非，可譯為披紅狷羚（學名</w:t>
      </w:r>
      <w:r>
        <w:rPr>
          <w:i/>
          <w:lang w:val="zh_TW" w:bidi="zh_TW"/>
        </w:rPr>
        <w:t>Alcelaphus caama</w:t>
      </w:r>
      <w:r>
        <w:rPr>
          <w:lang w:val="zh_TW" w:bidi="zh_TW"/>
        </w:rPr>
        <w:t xml:space="preserve"> ）、轉角牛羚（學名</w:t>
      </w:r>
      <w:r>
        <w:rPr>
          <w:i/>
          <w:lang w:val="zh_TW" w:bidi="zh_TW"/>
        </w:rPr>
        <w:t>Damaliscus lunatus</w:t>
      </w:r>
      <w:r>
        <w:rPr>
          <w:lang w:val="zh_TW" w:bidi="zh_TW"/>
        </w:rPr>
        <w:t xml:space="preserve"> ）、白紋牛羚（學名</w:t>
      </w:r>
      <w:r>
        <w:rPr>
          <w:i/>
          <w:lang w:val="zh_TW" w:bidi="zh_TW"/>
        </w:rPr>
        <w:t>Damaliscus pygargus</w:t>
      </w:r>
      <w:r>
        <w:rPr>
          <w:lang w:val="zh_TW" w:bidi="zh_TW"/>
        </w:rPr>
        <w:t xml:space="preserve"> ）或白臉牛羚（學名</w:t>
      </w:r>
      <w:r>
        <w:rPr>
          <w:i/>
          <w:lang w:val="zh_TW" w:bidi="zh_TW"/>
        </w:rPr>
        <w:t>Damaliscus albifrons</w:t>
      </w:r>
      <w:r>
        <w:rPr>
          <w:lang w:val="zh_TW" w:bidi="zh_TW"/>
        </w:rPr>
        <w:t xml:space="preserve"> ）；</w:t>
      </w:r>
    </w:p>
    <w:p>
      <w:pPr/>
      <w:r>
        <w:rPr>
          <w:lang w:val="zh_TW" w:bidi="zh_TW"/>
        </w:rPr>
      </w:r>
      <w:r>
        <w:rPr>
          <w:lang w:val="zh_TW" w:bidi="zh_TW"/>
        </w:rPr>
        <w:t>在其他地區，可採用「野牛」這類名稱。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4:5" TargetMode="External"/><Relationship Id="rId15" Type="http://schemas.openxmlformats.org/officeDocument/2006/relationships/hyperlink" Target="https://ref.ly/1Kgs5:3" TargetMode="External"/><Relationship Id="rId16" Type="http://schemas.openxmlformats.org/officeDocument/2006/relationships/image" Target="media/image1.jpg"/><Relationship Id="rId17" Type="http://schemas.openxmlformats.org/officeDocument/2006/relationships/hyperlink" Target="https://ref.ly/1Kgs4:2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