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标题：乌鸦、渡鸦（crow, raven）</w:t>
      </w:r>
      <w:r>
        <w:rPr>
          <w:lang w:val="zh_CN" w:bidi="zh_CN"/>
        </w:rPr>
      </w:r>
    </w:p>
    <w:p>
      <w:pPr>
        <w:pStyle w:val="Heading1"/>
      </w:pPr>
      <w:r>
        <w:rPr>
          <w:lang w:val="zh_CN" w:bidi="zh_CN"/>
        </w:rPr>
        <w:t>3.6</w:t>
      </w:r>
      <w:r>
        <w:rPr>
          <w:lang w:val="zh_CN" w:bidi="zh_CN"/>
        </w:rPr>
        <w:t xml:space="preserve"> 标题：乌鸦、渡鸦（crow, raven）</w:t>
      </w:r>
    </w:p>
    <w:p>
      <w:pPr>
        <w:pStyle w:val="Heading2"/>
      </w:pPr>
      <w:r>
        <w:rPr>
          <w:lang w:val="zh_CN" w:bidi="zh_CN"/>
        </w:rPr>
        <w:t>经文出处</w:t>
      </w:r>
      <w:r>
        <w:rPr>
          <w:lang w:val="zh_CN" w:bidi="zh_CN"/>
        </w:rPr>
        <w:t>Hebrew</w:t>
      </w:r>
      <w:r>
        <w:rPr>
          <w:lang w:val="zh_CN" w:bidi="zh_CN"/>
        </w:rPr>
        <w:t xml:space="preserve"> </w:t>
      </w:r>
      <w:r>
        <w:rPr>
          <w:lang w:val="zh_CN" w:bidi="zh_CN"/>
        </w:rPr>
        <w:t>来：עוֹרֵב</w:t>
      </w:r>
      <w:r>
        <w:rPr>
          <w:lang w:val="zh_CN" w:bidi="zh_CN"/>
        </w:rPr>
        <w:t xml:space="preserve"> </w:t>
      </w:r>
      <w:r>
        <w:rPr>
          <w:lang w:val="zh_CN" w:bidi="zh_CN"/>
        </w:rPr>
        <w:t>(音译：‘orev)</w:t>
      </w:r>
      <w:hyperlink r:id="rId14">
        <w:r>
          <w:rPr>
            <w:lang w:val="zh_CN" w:bidi="zh_CN"/>
          </w:rPr>
          <w:rPr>
            <w:color w:val="0000EE"/>
            <w:u w:val="single"/>
          </w:rPr>
          <w:t>GEN 8:7</w:t>
        </w:r>
      </w:hyperlink>
      <w:r>
        <w:rPr>
          <w:lang w:val="zh_CN" w:bidi="zh_CN"/>
        </w:rPr>
        <w:t xml:space="preserve">, </w:t>
      </w:r>
      <w:hyperlink r:id="rId15">
        <w:r>
          <w:rPr>
            <w:lang w:val="zh_CN" w:bidi="zh_CN"/>
          </w:rPr>
          <w:rPr>
            <w:color w:val="0000EE"/>
            <w:u w:val="single"/>
          </w:rPr>
          <w:t>LEV 11:15</w:t>
        </w:r>
      </w:hyperlink>
      <w:r>
        <w:rPr>
          <w:lang w:val="zh_CN" w:bidi="zh_CN"/>
        </w:rPr>
        <w:t xml:space="preserve">, </w:t>
      </w:r>
      <w:hyperlink r:id="rId16">
        <w:r>
          <w:rPr>
            <w:lang w:val="zh_CN" w:bidi="zh_CN"/>
          </w:rPr>
          <w:rPr>
            <w:color w:val="0000EE"/>
            <w:u w:val="single"/>
          </w:rPr>
          <w:t>DEU 14:14</w:t>
        </w:r>
      </w:hyperlink>
      <w:r>
        <w:rPr>
          <w:lang w:val="zh_CN" w:bidi="zh_CN"/>
        </w:rPr>
        <w:t xml:space="preserve">, </w:t>
      </w:r>
      <w:hyperlink r:id="rId17">
        <w:r>
          <w:rPr>
            <w:lang w:val="zh_CN" w:bidi="zh_CN"/>
          </w:rPr>
          <w:rPr>
            <w:color w:val="0000EE"/>
            <w:u w:val="single"/>
          </w:rPr>
          <w:t>1KI 17:4</w:t>
        </w:r>
      </w:hyperlink>
      <w:r>
        <w:rPr>
          <w:lang w:val="zh_CN" w:bidi="zh_CN"/>
        </w:rPr>
        <w:t xml:space="preserve">, </w:t>
      </w:r>
      <w:hyperlink r:id="rId18">
        <w:r>
          <w:rPr>
            <w:lang w:val="zh_CN" w:bidi="zh_CN"/>
          </w:rPr>
          <w:rPr>
            <w:color w:val="0000EE"/>
            <w:u w:val="single"/>
          </w:rPr>
          <w:t>1KI 17:6</w:t>
        </w:r>
      </w:hyperlink>
      <w:r>
        <w:rPr>
          <w:lang w:val="zh_CN" w:bidi="zh_CN"/>
        </w:rPr>
        <w:t xml:space="preserve">, </w:t>
      </w:r>
      <w:hyperlink r:id="rId19">
        <w:r>
          <w:rPr>
            <w:lang w:val="zh_CN" w:bidi="zh_CN"/>
          </w:rPr>
          <w:rPr>
            <w:color w:val="0000EE"/>
            <w:u w:val="single"/>
          </w:rPr>
          <w:t>JOB 38:41</w:t>
        </w:r>
      </w:hyperlink>
      <w:r>
        <w:rPr>
          <w:lang w:val="zh_CN" w:bidi="zh_CN"/>
        </w:rPr>
        <w:t xml:space="preserve">, </w:t>
      </w:r>
      <w:hyperlink r:id="rId20">
        <w:r>
          <w:rPr>
            <w:lang w:val="zh_CN" w:bidi="zh_CN"/>
          </w:rPr>
          <w:rPr>
            <w:color w:val="0000EE"/>
            <w:u w:val="single"/>
          </w:rPr>
          <w:t>PSA 147:9</w:t>
        </w:r>
      </w:hyperlink>
      <w:r>
        <w:rPr>
          <w:lang w:val="zh_CN" w:bidi="zh_CN"/>
        </w:rPr>
        <w:t xml:space="preserve">, </w:t>
      </w:r>
      <w:hyperlink r:id="rId21">
        <w:r>
          <w:rPr>
            <w:lang w:val="zh_CN" w:bidi="zh_CN"/>
          </w:rPr>
          <w:rPr>
            <w:color w:val="0000EE"/>
            <w:u w:val="single"/>
          </w:rPr>
          <w:t>PRO 30:17</w:t>
        </w:r>
      </w:hyperlink>
      <w:r>
        <w:rPr>
          <w:lang w:val="zh_CN" w:bidi="zh_CN"/>
        </w:rPr>
        <w:t xml:space="preserve">, </w:t>
      </w:r>
      <w:hyperlink r:id="rId22">
        <w:r>
          <w:rPr>
            <w:lang w:val="zh_CN" w:bidi="zh_CN"/>
          </w:rPr>
          <w:rPr>
            <w:color w:val="0000EE"/>
            <w:u w:val="single"/>
          </w:rPr>
          <w:t>SNG 5:11</w:t>
        </w:r>
      </w:hyperlink>
      <w:r>
        <w:rPr>
          <w:lang w:val="zh_CN" w:bidi="zh_CN"/>
        </w:rPr>
        <w:t xml:space="preserve">, </w:t>
      </w:r>
      <w:hyperlink r:id="rId23">
        <w:r>
          <w:rPr>
            <w:lang w:val="zh_CN" w:bidi="zh_CN"/>
          </w:rPr>
          <w:rPr>
            <w:color w:val="0000EE"/>
            <w:u w:val="single"/>
          </w:rPr>
          <w:t>ISA 34:11</w:t>
        </w:r>
      </w:hyperlink>
      <w:r>
        <w:rPr>
          <w:lang w:val="zh_CN" w:bidi="zh_CN"/>
        </w:rPr>
        <w:t>Greek</w:t>
      </w:r>
      <w:r>
        <w:rPr>
          <w:lang w:val="zh_CN" w:bidi="zh_CN"/>
        </w:rPr>
        <w:t xml:space="preserve"> </w:t>
      </w:r>
      <w:r>
        <w:rPr>
          <w:lang w:val="zh_CN" w:bidi="zh_CN"/>
        </w:rPr>
        <w:t>希：κόραξ</w:t>
      </w:r>
      <w:r>
        <w:rPr>
          <w:lang w:val="zh_CN" w:bidi="zh_CN"/>
        </w:rPr>
        <w:t xml:space="preserve"> </w:t>
      </w:r>
      <w:r>
        <w:rPr>
          <w:lang w:val="zh_CN" w:bidi="zh_CN"/>
        </w:rPr>
        <w:t>(音译：korax)</w:t>
      </w:r>
      <w:hyperlink r:id="rId24">
        <w:r>
          <w:rPr>
            <w:lang w:val="zh_CN" w:bidi="zh_CN"/>
          </w:rPr>
          <w:rPr>
            <w:color w:val="0000EE"/>
            <w:u w:val="single"/>
          </w:rPr>
          <w:t>LUK 12:24</w:t>
        </w:r>
      </w:hyperlink>
      <w:r>
        <w:rPr>
          <w:lang w:val="zh_CN" w:bidi="zh_CN"/>
        </w:rPr>
        <w:t>Greek</w:t>
      </w:r>
      <w:r>
        <w:rPr>
          <w:lang w:val="zh_CN" w:bidi="zh_CN"/>
        </w:rPr>
        <w:t xml:space="preserve"> </w:t>
      </w:r>
      <w:r>
        <w:rPr>
          <w:lang w:val="zh_CN" w:bidi="zh_CN"/>
        </w:rPr>
        <w:t>希：κορώνη</w:t>
      </w:r>
      <w:r>
        <w:rPr>
          <w:lang w:val="zh_CN" w:bidi="zh_CN"/>
        </w:rPr>
        <w:t xml:space="preserve"> </w:t>
      </w:r>
      <w:r>
        <w:rPr>
          <w:lang w:val="zh_CN" w:bidi="zh_CN"/>
        </w:rPr>
        <w:t>(音译：korōnē)</w:t>
      </w:r>
      <w:hyperlink r:id="rId25">
        <w:r>
          <w:rPr>
            <w:lang w:val="zh_CN" w:bidi="zh_CN"/>
          </w:rPr>
          <w:rPr>
            <w:color w:val="0000EE"/>
            <w:u w:val="single"/>
          </w:rPr>
          <w:t>LJE 1:54</w:t>
        </w:r>
      </w:hyperlink>
    </w:p>
    <w:p>
      <w:pPr>
        <w:pStyle w:val="Heading2"/>
      </w:pPr>
      <w:r>
        <w:rPr>
          <w:lang w:val="zh_CN" w:bidi="zh_CN"/>
        </w:rPr>
        <w:t>讨论</w:t>
      </w:r>
    </w:p>
    <w:p>
      <w:pPr/>
      <w:r>
        <w:rPr>
          <w:lang w:val="zh_CN" w:bidi="zh_CN"/>
        </w:rPr>
      </w:r>
      <w:r>
        <w:rPr>
          <w:lang w:val="zh_CN" w:bidi="zh_CN"/>
        </w:rPr>
        <w:t>冕鸦 (© Petar Milošević (Wikimedia Commons))</w:t>
      </w:r>
      <w:r>
        <w:rPr>
          <w:lang w:val="zh_CN" w:bidi="zh_CN"/>
        </w:rPr>
        <w:t>学者对于这些词语的含义意见一致。希伯来文</w:t>
      </w:r>
      <w:r>
        <w:rPr>
          <w:i/>
          <w:lang w:val="zh_CN" w:bidi="zh_CN"/>
        </w:rPr>
        <w:t>‘orev</w:t>
      </w:r>
      <w:r>
        <w:rPr>
          <w:lang w:val="zh_CN" w:bidi="zh_CN"/>
        </w:rPr>
        <w:t xml:space="preserve"> 和两个希腊文词语是鸦科鸟类的通称，这包括在以色列发现的三种渡鸦、两种乌鸦和秃鼻乌鸦。其中褐颈渡鸦（学名</w:t>
      </w:r>
      <w:r>
        <w:rPr>
          <w:i/>
          <w:lang w:val="zh_CN" w:bidi="zh_CN"/>
        </w:rPr>
        <w:t>Corvus ruficolllis</w:t>
      </w:r>
      <w:r>
        <w:rPr>
          <w:lang w:val="zh_CN" w:bidi="zh_CN"/>
        </w:rPr>
        <w:t xml:space="preserve"> ）、扇尾渡鸦（学名</w:t>
      </w:r>
      <w:r>
        <w:rPr>
          <w:i/>
          <w:lang w:val="zh_CN" w:bidi="zh_CN"/>
        </w:rPr>
        <w:t>Corvus rhipidurus</w:t>
      </w:r>
      <w:r>
        <w:rPr>
          <w:lang w:val="zh_CN" w:bidi="zh_CN"/>
        </w:rPr>
        <w:t xml:space="preserve"> ）和冕鸦（学名</w:t>
      </w:r>
      <w:r>
        <w:rPr>
          <w:i/>
          <w:lang w:val="zh_CN" w:bidi="zh_CN"/>
        </w:rPr>
        <w:t>Corvus corone cornix</w:t>
      </w:r>
      <w:r>
        <w:rPr>
          <w:lang w:val="zh_CN" w:bidi="zh_CN"/>
        </w:rPr>
        <w:t xml:space="preserve"> ）是常见的留鸟。坎斯代尔（G. S. Cansdale）称扇尾渡鸦是"所有这些乌鸦中最罕见的"，这与大多数鸟类观察者的经验和大多数以色列鸟类一览表中的官方看法相反。渡鸦（学名</w:t>
      </w:r>
      <w:r>
        <w:rPr>
          <w:i/>
          <w:lang w:val="zh_CN" w:bidi="zh_CN"/>
        </w:rPr>
        <w:t>Corvus corax</w:t>
      </w:r>
      <w:r>
        <w:rPr>
          <w:lang w:val="zh_CN" w:bidi="zh_CN"/>
        </w:rPr>
        <w:t xml:space="preserve"> ）是留鸟，但在今天的以色列已经不像在古代那样常见。在以色列发现的其他乌鸦种类只是迁徙时经过，停留时间并不长。</w:t>
      </w:r>
    </w:p>
    <w:p>
      <w:r>
        <w:drawing>
          <wp:inline xmlns:a="http://schemas.openxmlformats.org/drawingml/2006/main" xmlns:pic="http://schemas.openxmlformats.org/drawingml/2006/picture">
            <wp:extent cx="6096000" cy="4674282"/>
            <wp:docPr id="1" name="Picture 1"/>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4674282"/>
                    </a:xfrm>
                    <a:prstGeom prst="rect"/>
                  </pic:spPr>
                </pic:pic>
              </a:graphicData>
            </a:graphic>
          </wp:inline>
        </w:drawing>
      </w:r>
    </w:p>
    <w:p>
      <w:pPr>
        <w:pStyle w:val="Heading2"/>
      </w:pPr>
      <w:r>
        <w:rPr>
          <w:lang w:val="zh_CN" w:bidi="zh_CN"/>
        </w:rPr>
        <w:t>描述</w:t>
      </w:r>
    </w:p>
    <w:p>
      <w:pPr/>
      <w:r>
        <w:rPr>
          <w:lang w:val="zh_CN" w:bidi="zh_CN"/>
        </w:rPr>
      </w:r>
      <w:r>
        <w:rPr>
          <w:lang w:val="zh_CN" w:bidi="zh_CN"/>
        </w:rPr>
        <w:t>乌鸦和渡鸦是大型的黑色鸟类，喙粗壮，腿较短。它们非常聪明，似乎很喜欢飞行。通常，如果有合适的热气流，它们就会乘风盘旋翱翔，并发出叫声。有些种类的乌鸦会在这些热气流中群集，一起在空中盘旋。在阳光明媚的风天，它们有时乘风展翅，但并不去什么地方；有时甚至会用一只脚挂在树梢，以稳住身体。它们几乎什么都吃，包括谷物、水果、昆虫、蜥蜴、青蛙、蛋、雏鸟和动物的死尸等。在</w:t>
      </w:r>
      <w:hyperlink r:id="rId21">
        <w:r>
          <w:rPr>
            <w:lang w:val="zh_CN" w:bidi="zh_CN"/>
          </w:rPr>
          <w:rPr>
            <w:color w:val="0000EE"/>
            <w:u w:val="single"/>
          </w:rPr>
          <w:t>PRO 30:17</w:t>
        </w:r>
      </w:hyperlink>
      <w:r>
        <w:rPr>
          <w:lang w:val="zh_CN" w:bidi="zh_CN"/>
        </w:rPr>
        <w:t xml:space="preserve"> 中，</w:t>
      </w:r>
      <w:r>
        <w:rPr>
          <w:lang w:val="zh_CN" w:bidi="zh_CN"/>
        </w:rPr>
        <w:t>NEB</w:t>
      </w:r>
      <w:r>
        <w:rPr>
          <w:lang w:val="zh_CN" w:bidi="zh_CN"/>
        </w:rPr>
        <w:t xml:space="preserve"> 将</w:t>
      </w:r>
      <w:r>
        <w:rPr>
          <w:i/>
          <w:lang w:val="zh_CN" w:bidi="zh_CN"/>
        </w:rPr>
        <w:t>‘orev</w:t>
      </w:r>
      <w:r>
        <w:rPr>
          <w:lang w:val="zh_CN" w:bidi="zh_CN"/>
        </w:rPr>
        <w:t xml:space="preserve"> 译为"magpie"（"喜鹊"）令人费解，因为乌鸦和渡鸦啄食已死或垂死的动物的眼睛十分常见。挪亚放出的乌鸦没有返回方舟，这表明有些地面已经从洪水中露出来，乌鸦已经找到了食物，可能是在洪水中淹死的人类和动物的尸体。</w:t>
      </w:r>
    </w:p>
    <w:p>
      <w:pPr/>
      <w:r>
        <w:rPr>
          <w:lang w:val="zh_CN" w:bidi="zh_CN"/>
        </w:rPr>
      </w:r>
      <w:r>
        <w:rPr>
          <w:lang w:val="zh_CN" w:bidi="zh_CN"/>
        </w:rPr>
        <w:t>乌鸦也经常出现在刚播撒种子的田地里，有些国家的农民会制作人形的"稻草人"，有时候做成鹰和雕的形状。这些稻草人是旧麻袋塞上稻草制成的，目的是吓跑乌鸦。</w:t>
      </w:r>
    </w:p>
    <w:p>
      <w:pPr/>
      <w:r>
        <w:rPr>
          <w:lang w:val="zh_CN" w:bidi="zh_CN"/>
        </w:rPr>
      </w:r>
      <w:r>
        <w:rPr>
          <w:lang w:val="zh_CN" w:bidi="zh_CN"/>
        </w:rPr>
        <w:t>乌鸦和渡鸦用树枝和草在树杈或悬崖上筑巢，鸟巢非常大，而且零乱不整。乌鸦一般会待在多石的山上。在靠近加利利、犹太地的旷野、死海海岸、尼革夫等地方，以及毗邻阿拉瓦裂谷的悬崖上，都有它们的身影。</w:t>
      </w:r>
    </w:p>
    <w:p>
      <w:pPr>
        <w:pStyle w:val="Heading2"/>
      </w:pPr>
      <w:r>
        <w:rPr>
          <w:lang w:val="zh_CN" w:bidi="zh_CN"/>
        </w:rPr>
        <w:t>特殊意义或象征意义</w:t>
      </w:r>
    </w:p>
    <w:p>
      <w:pPr/>
      <w:r>
        <w:rPr>
          <w:lang w:val="zh_CN" w:bidi="zh_CN"/>
        </w:rPr>
      </w:r>
      <w:r>
        <w:rPr>
          <w:lang w:val="zh_CN" w:bidi="zh_CN"/>
        </w:rPr>
        <w:t>乌鸦属于礼仪上不洁净的鸟类，在圣经文化中与死亡联系在一起。因此，它们象征着战争造成的破坏。另外，它们的食物是由上帝预备的（</w:t>
      </w:r>
      <w:hyperlink r:id="rId19">
        <w:r>
          <w:rPr>
            <w:lang w:val="zh_CN" w:bidi="zh_CN"/>
          </w:rPr>
          <w:rPr>
            <w:color w:val="0000EE"/>
            <w:u w:val="single"/>
          </w:rPr>
          <w:t>JOB 38:41</w:t>
        </w:r>
      </w:hyperlink>
      <w:r>
        <w:rPr>
          <w:lang w:val="zh_CN" w:bidi="zh_CN"/>
        </w:rPr>
        <w:t xml:space="preserve"> ）。即使乌鸦不洁净，并且有一些可怕的习性，上帝也没有忘记它们。因此，它们也象征着上帝的仁慈。最后，对于以色列民来说，没有比乌鸦更黑的东西；实际上，乌鸦不仅黑，而且通常很有光泽。</w:t>
      </w:r>
    </w:p>
    <w:p>
      <w:pPr>
        <w:pStyle w:val="Heading2"/>
      </w:pPr>
      <w:r>
        <w:rPr>
          <w:lang w:val="zh_CN" w:bidi="zh_CN"/>
        </w:rPr>
        <w:t>翻译</w:t>
      </w:r>
    </w:p>
    <w:p>
      <w:pPr/>
      <w:r>
        <w:rPr>
          <w:lang w:val="zh_CN" w:bidi="zh_CN"/>
        </w:rPr>
      </w:r>
      <w:r>
        <w:rPr>
          <w:lang w:val="zh_CN" w:bidi="zh_CN"/>
        </w:rPr>
        <w:t>乌鸦和渡鸦在世界各地非常普遍。有些种类并非全身黑色，而是黑白相间、黑灰相间，或黑棕相间。世界各地总共有一百多种乌鸦，通常生活在山区或城镇附近，但很少在茂密的雨林中。在撒哈拉以南的非洲，最常见的种类是非洲白颈鸦（学名</w:t>
      </w:r>
      <w:r>
        <w:rPr>
          <w:i/>
          <w:lang w:val="zh_CN" w:bidi="zh_CN"/>
        </w:rPr>
        <w:t>Corvus albus</w:t>
      </w:r>
      <w:r>
        <w:rPr>
          <w:lang w:val="zh_CN" w:bidi="zh_CN"/>
        </w:rPr>
        <w:t xml:space="preserve"> ）；但在非洲东部和南部的山区，还生活着体型更大的非洲渡鸦（学名</w:t>
      </w:r>
      <w:r>
        <w:rPr>
          <w:i/>
          <w:lang w:val="zh_CN" w:bidi="zh_CN"/>
        </w:rPr>
        <w:t>Corvus albicollis</w:t>
      </w:r>
      <w:r>
        <w:rPr>
          <w:lang w:val="zh_CN" w:bidi="zh_CN"/>
        </w:rPr>
        <w:t xml:space="preserve"> ）。澳洲渡鸦（学名</w:t>
      </w:r>
      <w:r>
        <w:rPr>
          <w:i/>
          <w:lang w:val="zh_CN" w:bidi="zh_CN"/>
        </w:rPr>
        <w:t>Corvus coronoides</w:t>
      </w:r>
      <w:r>
        <w:rPr>
          <w:lang w:val="zh_CN" w:bidi="zh_CN"/>
        </w:rPr>
        <w:t xml:space="preserve"> ）分布在澳大利亚的大部分地区，与中东冠鸦有亲缘关系。原产印度的家鸦（学名</w:t>
      </w:r>
      <w:r>
        <w:rPr>
          <w:i/>
          <w:lang w:val="zh_CN" w:bidi="zh_CN"/>
        </w:rPr>
        <w:t>Corvus splendens</w:t>
      </w:r>
      <w:r>
        <w:rPr>
          <w:lang w:val="zh_CN" w:bidi="zh_CN"/>
        </w:rPr>
        <w:t xml:space="preserve"> ），现在已经远布澳大利亚和南非等国家。</w:t>
      </w:r>
    </w:p>
    <w:p>
      <w:pPr/>
      <w:r>
        <w:rPr>
          <w:lang w:val="zh_CN" w:bidi="zh_CN"/>
        </w:rPr>
      </w:r>
      <w:r>
        <w:rPr>
          <w:lang w:val="zh_CN" w:bidi="zh_CN"/>
        </w:rPr>
        <w:t>因此，除了那些没有城镇的雨林地区之外，世界大部分地区都有乌鸦和渡鸦。</w:t>
      </w:r>
    </w:p>
    <w:p>
      <w:pPr/>
      <w:r>
        <w:rPr>
          <w:lang w:val="zh_CN" w:bidi="zh_CN"/>
        </w:rPr>
      </w:r>
      <w:hyperlink r:id="rId17">
        <w:r>
          <w:rPr>
            <w:lang w:val="zh_CN" w:bidi="zh_CN"/>
          </w:rPr>
          <w:rPr>
            <w:color w:val="0000EE"/>
            <w:u w:val="single"/>
          </w:rPr>
          <w:t>1KI 17:4</w:t>
        </w:r>
      </w:hyperlink>
      <w:r>
        <w:rPr>
          <w:lang w:val="zh_CN" w:bidi="zh_CN"/>
        </w:rPr>
        <w:t xml:space="preserve"> ：有些解经家认为希伯来文</w:t>
      </w:r>
      <w:r>
        <w:rPr>
          <w:i/>
          <w:lang w:val="zh_CN" w:bidi="zh_CN"/>
        </w:rPr>
        <w:t>‘orvim</w:t>
      </w:r>
      <w:r>
        <w:rPr>
          <w:lang w:val="zh_CN" w:bidi="zh_CN"/>
        </w:rPr>
        <w:t xml:space="preserve"> 指一个沙漠部落，因为这个希伯来文词语与"阿拉伯人"一词具有相同的辅音。然而，几乎所有圣经译本都保留了"乌鸦"这个传统译法。</w:t>
      </w:r>
    </w:p>
    <w:p>
      <w:pPr/>
      <w:r>
        <w:rPr>
          <w:lang w:val="zh_CN" w:bidi="zh_CN"/>
        </w:rPr>
      </w:r>
      <w:hyperlink r:id="rId27">
        <w:r>
          <w:rPr>
            <w:lang w:val="zh_CN" w:bidi="zh_CN"/>
          </w:rPr>
          <w:rPr>
            <w:color w:val="0000EE"/>
            <w:u w:val="single"/>
          </w:rPr>
          <w:t>ZEP 2:14</w:t>
        </w:r>
      </w:hyperlink>
      <w:r>
        <w:rPr>
          <w:lang w:val="zh_CN" w:bidi="zh_CN"/>
        </w:rPr>
        <w:t xml:space="preserve"> ：在这节经文中，大多数现代译本遵循的是古代译本而非希伯来文本；希伯来文本读作</w:t>
      </w:r>
      <w:r>
        <w:rPr>
          <w:i/>
          <w:lang w:val="zh_CN" w:bidi="zh_CN"/>
        </w:rPr>
        <w:t>‘orev</w:t>
      </w:r>
      <w:r>
        <w:rPr>
          <w:lang w:val="zh_CN" w:bidi="zh_CN"/>
        </w:rPr>
        <w:t xml:space="preserve"> （"乌鸦"）而不是</w:t>
      </w:r>
      <w:r>
        <w:rPr>
          <w:i/>
          <w:lang w:val="zh_CN" w:bidi="zh_CN"/>
        </w:rPr>
        <w:t>chorev</w:t>
      </w:r>
      <w:r>
        <w:rPr>
          <w:lang w:val="zh_CN" w:bidi="zh_CN"/>
        </w:rPr>
        <w:t xml:space="preserve"> （"荒凉、毁坏"）。</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8:7" TargetMode="External"/><Relationship Id="rId15" Type="http://schemas.openxmlformats.org/officeDocument/2006/relationships/hyperlink" Target="https://ref.ly/Lev11:15" TargetMode="External"/><Relationship Id="rId16" Type="http://schemas.openxmlformats.org/officeDocument/2006/relationships/hyperlink" Target="https://ref.ly/Deut14:14" TargetMode="External"/><Relationship Id="rId17" Type="http://schemas.openxmlformats.org/officeDocument/2006/relationships/hyperlink" Target="https://ref.ly/1Kgs17:4" TargetMode="External"/><Relationship Id="rId18" Type="http://schemas.openxmlformats.org/officeDocument/2006/relationships/hyperlink" Target="https://ref.ly/1Kgs17:6" TargetMode="External"/><Relationship Id="rId19" Type="http://schemas.openxmlformats.org/officeDocument/2006/relationships/hyperlink" Target="https://ref.ly/Job38:41" TargetMode="External"/><Relationship Id="rId20" Type="http://schemas.openxmlformats.org/officeDocument/2006/relationships/hyperlink" Target="https://ref.ly/Ps147:9" TargetMode="External"/><Relationship Id="rId21" Type="http://schemas.openxmlformats.org/officeDocument/2006/relationships/hyperlink" Target="https://ref.ly/Prov30:17" TargetMode="External"/><Relationship Id="rId22" Type="http://schemas.openxmlformats.org/officeDocument/2006/relationships/hyperlink" Target="https://ref.ly/Song5:11" TargetMode="External"/><Relationship Id="rId23" Type="http://schemas.openxmlformats.org/officeDocument/2006/relationships/hyperlink" Target="https://ref.ly/Isa34:11" TargetMode="External"/><Relationship Id="rId24" Type="http://schemas.openxmlformats.org/officeDocument/2006/relationships/hyperlink" Target="https://ref.ly/Luke12:24" TargetMode="External"/><Relationship Id="rId25" Type="http://schemas.openxmlformats.org/officeDocument/2006/relationships/hyperlink" Target="https://ref.ly/EpJer1:54" TargetMode="External"/><Relationship Id="rId26" Type="http://schemas.openxmlformats.org/officeDocument/2006/relationships/image" Target="media/image1.jpg"/><Relationship Id="rId27" Type="http://schemas.openxmlformats.org/officeDocument/2006/relationships/hyperlink" Target="https://ref.ly/Zeph2: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