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標題：鳶（kite）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3.14</w:t>
      </w:r>
      <w:r>
        <w:rPr>
          <w:lang w:val="zh_TW" w:bidi="zh_TW"/>
        </w:rPr>
        <w:t xml:space="preserve"> 標題：鳶（kite）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來：דָּאָה, דַּיָּה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(音譯：da’ah, dayah)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黑鳶 (© Chris Eason (Wikimedia Commons))</w:t>
      </w:r>
      <w:r>
        <w:rPr>
          <w:lang w:val="zh_TW" w:bidi="zh_TW"/>
        </w:rPr>
        <w:t>這個詞顯然指的是中東和埃及的各種鳶，尤其是黑鳶（學名</w:t>
      </w:r>
      <w:r>
        <w:rPr>
          <w:i/>
          <w:lang w:val="zh_TW" w:bidi="zh_TW"/>
        </w:rPr>
        <w:t>Milvus migrans</w:t>
      </w:r>
      <w:r>
        <w:rPr>
          <w:lang w:val="zh_TW" w:bidi="zh_TW"/>
        </w:rPr>
        <w:t xml:space="preserve"> ），這種鳶在這些地區十分常見。紅鳶（學名</w:t>
      </w:r>
      <w:r>
        <w:rPr>
          <w:i/>
          <w:lang w:val="zh_TW" w:bidi="zh_TW"/>
        </w:rPr>
        <w:t>Milvus milvus</w:t>
      </w:r>
      <w:r>
        <w:rPr>
          <w:lang w:val="zh_TW" w:bidi="zh_TW"/>
        </w:rPr>
        <w:t xml:space="preserve"> ）是從以色列地區經過的候鳥，通常每年只在那裡停留幾天。</w:t>
      </w:r>
    </w:p>
    <w:p>
      <w:r>
        <w:drawing>
          <wp:inline xmlns:a="http://schemas.openxmlformats.org/drawingml/2006/main" xmlns:pic="http://schemas.openxmlformats.org/drawingml/2006/picture">
            <wp:extent cx="6096000" cy="917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7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根據鳶的飛行方式，可以將其與鷹、雕和其他鳥類區別開來。鳶飛得相當低而且緩慢，非常明顯地使用尾部控制方向。當牠們轉彎時，尾巴會扭動，這使其能夠極其精確地繞著很小的圓圈轉彎，並且經常能夠用短爪抓住正在飛行的昆蟲。</w:t>
      </w:r>
    </w:p>
    <w:p>
      <w:pPr/>
      <w:r>
        <w:rPr>
          <w:lang w:val="zh_TW" w:bidi="zh_TW"/>
        </w:rPr>
      </w:r>
      <w:r>
        <w:rPr>
          <w:lang w:val="zh_TW" w:bidi="zh_TW"/>
        </w:rPr>
        <w:t>黑鳶的頭為淺灰色，身體其餘部分呈相當均勻的深棕色；尾巴很長，為三角形，當鳶操控兩支外羽時，尾巴看起來像一個V字。</w:t>
      </w:r>
    </w:p>
    <w:p>
      <w:pPr/>
      <w:r>
        <w:rPr>
          <w:lang w:val="zh_TW" w:bidi="zh_TW"/>
        </w:rPr>
      </w:r>
      <w:r>
        <w:rPr>
          <w:lang w:val="zh_TW" w:bidi="zh_TW"/>
        </w:rPr>
        <w:t>黑鳶以昆蟲、青蛙、蜥蜴和人的殘羹剩飯為食，另外也沿著海洋、湖泊和河流的岸邊覓食死魚和貝類。另外，黑鳶還會啄食動物屍體中的小肉塊，經常可以看到牠們飛撲到道路上，抓起被車輛軋死的老鼠、鳥類和其他動物。牠們經常用一隻腳抓住獵物，然後邊飛邊吃。大多數種類的鳶非常溫順，通常可以在房屋周圍看到，並且會抓食人類扔給牠們的殘餘食物。當有大量的飛蟲出現，或是在遷徙時，鳶會聚成大群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這些鳥被列為禮儀上不潔淨的鳥類。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黑鳶在歐洲東南部、非洲大部分地區、南亞和東南亞、澳大利亞和巴布亞新幾內亞都有發現。在非洲的一些地區，牠們的近親黃嘴鳶（學名</w:t>
      </w:r>
      <w:r>
        <w:rPr>
          <w:i/>
          <w:lang w:val="zh_TW" w:bidi="zh_TW"/>
        </w:rPr>
        <w:t>Milvus migrans parasitus</w:t>
      </w:r>
      <w:r>
        <w:rPr>
          <w:lang w:val="zh_TW" w:bidi="zh_TW"/>
        </w:rPr>
        <w:t xml:space="preserve"> ）比較常見。另一種非常相似的鳶是栗鳶（學名</w:t>
      </w:r>
      <w:r>
        <w:rPr>
          <w:i/>
          <w:lang w:val="zh_TW" w:bidi="zh_TW"/>
        </w:rPr>
        <w:t>Haliastur Indus</w:t>
      </w:r>
      <w:r>
        <w:rPr>
          <w:lang w:val="zh_TW" w:bidi="zh_TW"/>
        </w:rPr>
        <w:t xml:space="preserve"> ），在南亞和東南亞十分常見。在其他知道鷂鷹的地方，可以把「鷂鷹」用在《以賽亞書》的這節經文中，另外在不潔淨鳥類的清單中，可以使用像「各種鷹」這樣的集合性短語，而不必嘗試區分清單中的每個物種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4" TargetMode="External"/><Relationship Id="rId15" Type="http://schemas.openxmlformats.org/officeDocument/2006/relationships/hyperlink" Target="https://ref.ly/Deut14:13" TargetMode="External"/><Relationship Id="rId16" Type="http://schemas.openxmlformats.org/officeDocument/2006/relationships/hyperlink" Target="https://ref.ly/Isa34:15" TargetMode="External"/><Relationship Id="rId17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