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References</w:t>
      </w:r>
      <w:r>
        <w:rPr>
          <w:lang w:val="en_US" w:bidi="en_US"/>
        </w:rPr>
      </w:r>
    </w:p>
    <w:p>
      <w:pPr>
        <w:pStyle w:val="Heading1"/>
      </w:pPr>
      <w:r>
        <w:rPr>
          <w:lang w:val="en_US" w:bidi="en_US"/>
        </w:rPr>
        <w:t>0.2</w:t>
      </w:r>
      <w:r>
        <w:rPr>
          <w:lang w:val="en_US" w:bidi="en_US"/>
        </w:rPr>
        <w:t xml:space="preserve"> References</w:t>
      </w:r>
      <w:r>
        <w:rPr>
          <w:lang w:val="en_US" w:bidi="en_US"/>
        </w:rPr>
      </w:r>
      <w:r>
        <w:rPr>
          <w:lang w:val="en_US" w:bidi="en_US"/>
        </w:rPr>
      </w:r>
    </w:p>
    <w:p>
      <w:pPr/>
      <w:r>
        <w:rPr>
          <w:lang w:val="en_US" w:bidi="en_US"/>
        </w:rPr>
      </w:r>
      <w:r>
        <w:rPr>
          <w:lang w:val="en_US" w:bidi="en_US"/>
        </w:rPr>
        <w:t>With each entry appears a list of transliterated Hebrew/Aramaic, Greek, or Latin words that represent the plant being discussed. Following each word are listed references to biblical books. In most cases this reference list contains all of the verses where that particular word carries the meaning being discussed. In instances where a word appears more than about twenty or thirty times, the list only includes the first few places the word is used in the Bible followed by the + symbol indicating that there are more references.</w:t>
      </w:r>
      <w:r>
        <w:rPr>
          <w:lang w:val="en_US" w:bidi="en_US"/>
        </w:rPr>
      </w:r>
    </w:p>
    <w:p>
      <w:pPr/>
      <w:r>
        <w:rPr>
          <w:lang w:val="en_US" w:bidi="en_US"/>
        </w:rPr>
      </w:r>
      <w:r>
        <w:rPr>
          <w:lang w:val="en_US" w:bidi="en_US"/>
        </w:rPr>
        <w:t>The versification system used in most English translations has been taken as the basis for references listed or mentioned in discussion. This system occasionally differs from that found in the Hebrew Old Testament, the Septuagint, and some non-English translations. When that happens, the alternative versification is placed in parentheses.</w:t>
      </w:r>
      <w:r>
        <w:rPr>
          <w:lang w:val="en_US" w:bidi="en_US"/>
        </w:rPr>
      </w:r>
    </w:p>
    <w:p>
      <w:pPr/>
      <w:r>
        <w:rPr>
          <w:lang w:val="en_US" w:bidi="en_US"/>
        </w:rPr>
      </w:r>
      <w:r>
        <w:rPr>
          <w:lang w:val="en_US" w:bidi="en_US"/>
        </w:rPr>
        <w:t>The Hebrew lexicon of Brown, Driver and Briggs is the basis for the transliteration of Hebrew words. We transliterate the Hebrew roots they give, not the specific forms that occur in the text. In a few places some authorities may disagree with the root given.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