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标题：杉树（fir）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1.9</w:t>
      </w:r>
      <w:r>
        <w:rPr>
          <w:lang w:val="zh_CN" w:bidi="zh_CN"/>
        </w:rPr>
        <w:t xml:space="preserve"> 标题：杉树（fir）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(音译：berosh)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杉树嫩枝特写 (Inti-sol-commonswiki (Wikimedia Commons))</w:t>
      </w:r>
      <w:r>
        <w:rPr>
          <w:lang w:val="zh_CN" w:bidi="zh_CN"/>
        </w:rPr>
        <w:t>在黎巴嫩的森林中，基利家杉树（学名</w:t>
      </w:r>
      <w:r>
        <w:rPr>
          <w:i/>
          <w:lang w:val="zh_CN" w:bidi="zh_CN"/>
        </w:rPr>
        <w:t>Abies cilicica</w:t>
      </w:r>
      <w:r>
        <w:rPr>
          <w:lang w:val="zh_CN" w:bidi="zh_CN"/>
        </w:rPr>
        <w:t xml:space="preserve"> ）与香柏树、常绿柏树和希腊杜松一起大量生长。希伯来文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可能涵盖杉树、柏树和杜松等植物。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（《和》5:8）和别处经文记载，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用在所罗门王的建筑工程中。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 所述用来做船板的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很可能是杉树，因为杉木非常直挺。但是，考虑到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与示尼珥山之间的关联，造船所用木料更可能是希腊杜松，因为那里盛产希腊杜松（参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1.11.1 希腊杜松、东方桧柏 (grecian juniper [eastern savin])</w:t>
        </w:r>
      </w:hyperlink>
      <w:r>
        <w:rPr>
          <w:lang w:val="zh_CN" w:bidi="zh_CN"/>
        </w:rPr>
        <w:t xml:space="preserve"> ）。赫珀（第163页）指出，在圣经时期，人们用船把杉树运往埃及，做成庙塔前面的塔杆；另外还有非常有力的证据表明，古希腊的桅杆用材也是杉树。语言学方面也有一点证据证明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可能是指这种杉树，因为与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同源的阿卡德文</w:t>
      </w:r>
      <w:r>
        <w:rPr>
          <w:i/>
          <w:lang w:val="zh_CN" w:bidi="zh_CN"/>
        </w:rPr>
        <w:t>burasu</w:t>
      </w:r>
      <w:r>
        <w:rPr>
          <w:lang w:val="zh_CN" w:bidi="zh_CN"/>
        </w:rPr>
        <w:t xml:space="preserve"> 可能是指基利家杉树（学名</w:t>
      </w:r>
      <w:r>
        <w:rPr>
          <w:i/>
          <w:lang w:val="zh_CN" w:bidi="zh_CN"/>
        </w:rPr>
        <w:t>Abies cephalonica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基利家杉树是一种非常高大、几乎笔直的常绿树，与松树、香柏树和柏树同科，高度可达25米（82英尺）。扁平的种子包在球果里面，球果成熟后会掉落。杉树是松节油的主要来源，油漆工人用松节油来稀释油漆和清洁刷子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 写道，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要欢乐。在</w:t>
      </w:r>
      <w:hyperlink r:id="rId24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  <w:r>
        <w:rPr>
          <w:lang w:val="zh_CN" w:bidi="zh_CN"/>
        </w:rPr>
        <w:t xml:space="preserve"> ，作者呼唤它们为香柏树被毁而哀号。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冷杉属（学名</w:t>
      </w:r>
      <w:r>
        <w:rPr>
          <w:i/>
          <w:lang w:val="zh_CN" w:bidi="zh_CN"/>
        </w:rPr>
        <w:t>Abies</w:t>
      </w:r>
      <w:r>
        <w:rPr>
          <w:lang w:val="zh_CN" w:bidi="zh_CN"/>
        </w:rPr>
        <w:t xml:space="preserve"> ）树木分布在世界各地海拔较高的温带地区（如肯尼亚、日本和北美）。由于热带非洲没有冷杉或类似的树木，翻译者可以采用音译，比如</w:t>
      </w:r>
      <w:r>
        <w:rPr>
          <w:i/>
          <w:lang w:val="zh_CN" w:bidi="zh_CN"/>
        </w:rPr>
        <w:t>firi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pir</w:t>
      </w:r>
      <w:r>
        <w:rPr>
          <w:lang w:val="zh_CN" w:bidi="zh_CN"/>
        </w:rPr>
        <w:t xml:space="preserve"> 。至于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 ，我们建议采纳祖海里的提议，将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译为"杉树"（"fir"；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）。英文译本大多译为："fir"（"杉树"）、"cypress"（"柏树"）和"pine"（"松树"）。在《列王纪上下》和《历代志下》，我们建议将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译为"杉树"或"杜松"。在其他经文中，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可以视为一个通称，指柏树、杉树、松树，或所有这些树木。在这些经文中，翻译者应该使用一个指"结球果树木"的通称作为译词（另参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1.6 柏树 (cypress)</w:t>
        </w:r>
      </w:hyperlink>
      <w:r>
        <w:rPr>
          <w:lang w:val="zh_CN" w:bidi="zh_CN"/>
        </w:rPr>
        <w:t xml:space="preserve"> 中的讨论）。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5:22" TargetMode="External"/><Relationship Id="rId15" Type="http://schemas.openxmlformats.org/officeDocument/2006/relationships/hyperlink" Target="https://ref.ly/1Kgs5:24" TargetMode="External"/><Relationship Id="rId16" Type="http://schemas.openxmlformats.org/officeDocument/2006/relationships/hyperlink" Target="https://ref.ly/1Kgs6:15" TargetMode="External"/><Relationship Id="rId17" Type="http://schemas.openxmlformats.org/officeDocument/2006/relationships/hyperlink" Target="https://ref.ly/1Kgs6:34" TargetMode="External"/><Relationship Id="rId18" Type="http://schemas.openxmlformats.org/officeDocument/2006/relationships/hyperlink" Target="https://ref.ly/1Kgs9:11" TargetMode="External"/><Relationship Id="rId19" Type="http://schemas.openxmlformats.org/officeDocument/2006/relationships/hyperlink" Target="https://ref.ly/2Kgs19:23" TargetMode="External"/><Relationship Id="rId20" Type="http://schemas.openxmlformats.org/officeDocument/2006/relationships/hyperlink" Target="https://ref.ly/2Chr2:7" TargetMode="External"/><Relationship Id="rId21" Type="http://schemas.openxmlformats.org/officeDocument/2006/relationships/hyperlink" Target="https://ref.ly/2Chr3:5" TargetMode="External"/><Relationship Id="rId22" Type="http://schemas.openxmlformats.org/officeDocument/2006/relationships/hyperlink" Target="https://ref.ly/Isa14:8" TargetMode="External"/><Relationship Id="rId23" Type="http://schemas.openxmlformats.org/officeDocument/2006/relationships/hyperlink" Target="https://ref.ly/Isa60:13" TargetMode="External"/><Relationship Id="rId24" Type="http://schemas.openxmlformats.org/officeDocument/2006/relationships/hyperlink" Target="https://ref.ly/Zech11:2" TargetMode="External"/><Relationship Id="rId25" Type="http://schemas.openxmlformats.org/officeDocument/2006/relationships/image" Target="media/image1.jpg"/><Relationship Id="rId26" Type="http://schemas.openxmlformats.org/officeDocument/2006/relationships/hyperlink" Target="https://ref.ly/Ezek27:5" TargetMode="External"/><Relationship Id="rId27" Type="http://schemas.openxmlformats.org/officeDocument/2006/relationships/hyperlink" Target="#FLORA:1.11.1" TargetMode="External"/><Relationship Id="rId28" Type="http://schemas.openxmlformats.org/officeDocument/2006/relationships/hyperlink" Target="#FLORA:1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