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Plants and Trees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Plants and Trees in the Bible © United Bible Societies, 2025. Adapted from: </w:t>
      </w:r>
      <w:r>
        <w:rPr>
          <w:lang w:val="zh_CN" w:bidi="zh_CN"/>
        </w:rPr>
        <w:t>Each According to its Kind: Plants and Trees in the Bible</w:t>
      </w:r>
      <w:r>
        <w:rPr>
          <w:lang w:val="zh_CN" w:bidi="zh_CN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标题：金合欢树（acacia）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1.1</w:t>
      </w:r>
      <w:r>
        <w:rPr>
          <w:lang w:val="zh_CN" w:bidi="zh_CN"/>
        </w:rPr>
        <w:t xml:space="preserve"> 标题：金合欢树（acacia）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来：שִׁטָּה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(音译：shittah)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EXO 25:5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EXO 25:10</w:t>
        </w:r>
      </w:hyperlink>
      <w:r>
        <w:rPr>
          <w:lang w:val="zh_CN" w:bidi="zh_CN"/>
        </w:rPr>
        <w:t xml:space="preserve">, </w:t>
      </w:r>
      <w:hyperlink r:id="rId16">
        <w:r>
          <w:rPr>
            <w:lang w:val="zh_CN" w:bidi="zh_CN"/>
          </w:rPr>
          <w:rPr>
            <w:color w:val="0000EE"/>
            <w:u w:val="single"/>
          </w:rPr>
          <w:t>EXO 25:13</w:t>
        </w:r>
      </w:hyperlink>
      <w:r>
        <w:rPr>
          <w:lang w:val="zh_CN" w:bidi="zh_CN"/>
        </w:rPr>
        <w:t xml:space="preserve">, </w:t>
      </w:r>
      <w:hyperlink r:id="rId17">
        <w:r>
          <w:rPr>
            <w:lang w:val="zh_CN" w:bidi="zh_CN"/>
          </w:rPr>
          <w:rPr>
            <w:color w:val="0000EE"/>
            <w:u w:val="single"/>
          </w:rPr>
          <w:t>EXO 25:23</w:t>
        </w:r>
      </w:hyperlink>
      <w:r>
        <w:rPr>
          <w:lang w:val="zh_CN" w:bidi="zh_CN"/>
        </w:rPr>
        <w:t xml:space="preserve">, </w:t>
      </w:r>
      <w:hyperlink r:id="rId18">
        <w:r>
          <w:rPr>
            <w:lang w:val="zh_CN" w:bidi="zh_CN"/>
          </w:rPr>
          <w:rPr>
            <w:color w:val="0000EE"/>
            <w:u w:val="single"/>
          </w:rPr>
          <w:t>EXO 25:28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EXO 26:15</w:t>
        </w:r>
      </w:hyperlink>
      <w:r>
        <w:rPr>
          <w:lang w:val="zh_CN" w:bidi="zh_CN"/>
        </w:rPr>
        <w:t xml:space="preserve">, </w:t>
      </w:r>
      <w:hyperlink r:id="rId20">
        <w:r>
          <w:rPr>
            <w:lang w:val="zh_CN" w:bidi="zh_CN"/>
          </w:rPr>
          <w:rPr>
            <w:color w:val="0000EE"/>
            <w:u w:val="single"/>
          </w:rPr>
          <w:t>EXO 26:26</w:t>
        </w:r>
      </w:hyperlink>
      <w:r>
        <w:rPr>
          <w:lang w:val="zh_CN" w:bidi="zh_CN"/>
        </w:rPr>
        <w:t xml:space="preserve">, </w:t>
      </w:r>
      <w:hyperlink r:id="rId21">
        <w:r>
          <w:rPr>
            <w:lang w:val="zh_CN" w:bidi="zh_CN"/>
          </w:rPr>
          <w:rPr>
            <w:color w:val="0000EE"/>
            <w:u w:val="single"/>
          </w:rPr>
          <w:t>EXO 26:32</w:t>
        </w:r>
      </w:hyperlink>
      <w:r>
        <w:rPr>
          <w:lang w:val="zh_CN" w:bidi="zh_CN"/>
        </w:rPr>
        <w:t xml:space="preserve">, </w:t>
      </w:r>
      <w:hyperlink r:id="rId22">
        <w:r>
          <w:rPr>
            <w:lang w:val="zh_CN" w:bidi="zh_CN"/>
          </w:rPr>
          <w:rPr>
            <w:color w:val="0000EE"/>
            <w:u w:val="single"/>
          </w:rPr>
          <w:t>EXO 26:37</w:t>
        </w:r>
      </w:hyperlink>
      <w:r>
        <w:rPr>
          <w:lang w:val="zh_CN" w:bidi="zh_CN"/>
        </w:rPr>
        <w:t xml:space="preserve">, </w:t>
      </w:r>
      <w:hyperlink r:id="rId23">
        <w:r>
          <w:rPr>
            <w:lang w:val="zh_CN" w:bidi="zh_CN"/>
          </w:rPr>
          <w:rPr>
            <w:color w:val="0000EE"/>
            <w:u w:val="single"/>
          </w:rPr>
          <w:t>EXO 27:1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EXO 27:6</w:t>
        </w:r>
      </w:hyperlink>
      <w:r>
        <w:rPr>
          <w:lang w:val="zh_CN" w:bidi="zh_CN"/>
        </w:rPr>
        <w:t xml:space="preserve">, </w:t>
      </w:r>
      <w:hyperlink r:id="rId25">
        <w:r>
          <w:rPr>
            <w:lang w:val="zh_CN" w:bidi="zh_CN"/>
          </w:rPr>
          <w:rPr>
            <w:color w:val="0000EE"/>
            <w:u w:val="single"/>
          </w:rPr>
          <w:t>EXO 30:1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EXO 30:5</w:t>
        </w:r>
      </w:hyperlink>
      <w:r>
        <w:rPr>
          <w:lang w:val="zh_CN" w:bidi="zh_CN"/>
        </w:rPr>
        <w:t xml:space="preserve">, </w:t>
      </w:r>
      <w:hyperlink r:id="rId27">
        <w:r>
          <w:rPr>
            <w:lang w:val="zh_CN" w:bidi="zh_CN"/>
          </w:rPr>
          <w:rPr>
            <w:color w:val="0000EE"/>
            <w:u w:val="single"/>
          </w:rPr>
          <w:t>EXO 35:7</w:t>
        </w:r>
      </w:hyperlink>
      <w:r>
        <w:rPr>
          <w:lang w:val="zh_CN" w:bidi="zh_CN"/>
        </w:rPr>
        <w:t xml:space="preserve">, </w:t>
      </w:r>
      <w:hyperlink r:id="rId28">
        <w:r>
          <w:rPr>
            <w:lang w:val="zh_CN" w:bidi="zh_CN"/>
          </w:rPr>
          <w:rPr>
            <w:color w:val="0000EE"/>
            <w:u w:val="single"/>
          </w:rPr>
          <w:t>EXO 35:24</w:t>
        </w:r>
      </w:hyperlink>
      <w:r>
        <w:rPr>
          <w:lang w:val="zh_CN" w:bidi="zh_CN"/>
        </w:rPr>
        <w:t xml:space="preserve">, </w:t>
      </w:r>
      <w:hyperlink r:id="rId29">
        <w:r>
          <w:rPr>
            <w:lang w:val="zh_CN" w:bidi="zh_CN"/>
          </w:rPr>
          <w:rPr>
            <w:color w:val="0000EE"/>
            <w:u w:val="single"/>
          </w:rPr>
          <w:t>EXO 36:20</w:t>
        </w:r>
      </w:hyperlink>
      <w:r>
        <w:rPr>
          <w:lang w:val="zh_CN" w:bidi="zh_CN"/>
        </w:rPr>
        <w:t xml:space="preserve">,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EXO 36:31</w:t>
        </w:r>
      </w:hyperlink>
      <w:r>
        <w:rPr>
          <w:lang w:val="zh_CN" w:bidi="zh_CN"/>
        </w:rPr>
        <w:t xml:space="preserve">,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EXO 36:36</w:t>
        </w:r>
      </w:hyperlink>
      <w:r>
        <w:rPr>
          <w:lang w:val="zh_CN" w:bidi="zh_CN"/>
        </w:rPr>
        <w:t xml:space="preserve">,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EXO 37:1</w:t>
        </w:r>
      </w:hyperlink>
      <w:r>
        <w:rPr>
          <w:lang w:val="zh_CN" w:bidi="zh_CN"/>
        </w:rPr>
        <w:t xml:space="preserve">,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EXO 37:4</w:t>
        </w:r>
      </w:hyperlink>
      <w:r>
        <w:rPr>
          <w:lang w:val="zh_CN" w:bidi="zh_CN"/>
        </w:rPr>
        <w:t xml:space="preserve">, </w:t>
      </w:r>
      <w:hyperlink r:id="rId34">
        <w:r>
          <w:rPr>
            <w:lang w:val="zh_CN" w:bidi="zh_CN"/>
          </w:rPr>
          <w:rPr>
            <w:color w:val="0000EE"/>
            <w:u w:val="single"/>
          </w:rPr>
          <w:t>EXO 37:10</w:t>
        </w:r>
      </w:hyperlink>
      <w:r>
        <w:rPr>
          <w:lang w:val="zh_CN" w:bidi="zh_CN"/>
        </w:rPr>
        <w:t xml:space="preserve">, </w:t>
      </w:r>
      <w:hyperlink r:id="rId35">
        <w:r>
          <w:rPr>
            <w:lang w:val="zh_CN" w:bidi="zh_CN"/>
          </w:rPr>
          <w:rPr>
            <w:color w:val="0000EE"/>
            <w:u w:val="single"/>
          </w:rPr>
          <w:t>EXO 37:15</w:t>
        </w:r>
      </w:hyperlink>
      <w:r>
        <w:rPr>
          <w:lang w:val="zh_CN" w:bidi="zh_CN"/>
        </w:rPr>
        <w:t xml:space="preserve">, </w:t>
      </w:r>
      <w:hyperlink r:id="rId36">
        <w:r>
          <w:rPr>
            <w:lang w:val="zh_CN" w:bidi="zh_CN"/>
          </w:rPr>
          <w:rPr>
            <w:color w:val="0000EE"/>
            <w:u w:val="single"/>
          </w:rPr>
          <w:t>EXO 37:25</w:t>
        </w:r>
      </w:hyperlink>
      <w:r>
        <w:rPr>
          <w:lang w:val="zh_CN" w:bidi="zh_CN"/>
        </w:rPr>
        <w:t xml:space="preserve">, </w:t>
      </w:r>
      <w:hyperlink r:id="rId37">
        <w:r>
          <w:rPr>
            <w:lang w:val="zh_CN" w:bidi="zh_CN"/>
          </w:rPr>
          <w:rPr>
            <w:color w:val="0000EE"/>
            <w:u w:val="single"/>
          </w:rPr>
          <w:t>EXO 37:28</w:t>
        </w:r>
      </w:hyperlink>
      <w:r>
        <w:rPr>
          <w:lang w:val="zh_CN" w:bidi="zh_CN"/>
        </w:rPr>
        <w:t xml:space="preserve">,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EXO 38:1</w:t>
        </w:r>
      </w:hyperlink>
      <w:r>
        <w:rPr>
          <w:lang w:val="zh_CN" w:bidi="zh_CN"/>
        </w:rPr>
        <w:t xml:space="preserve">, </w:t>
      </w:r>
      <w:hyperlink r:id="rId39">
        <w:r>
          <w:rPr>
            <w:lang w:val="zh_CN" w:bidi="zh_CN"/>
          </w:rPr>
          <w:rPr>
            <w:color w:val="0000EE"/>
            <w:u w:val="single"/>
          </w:rPr>
          <w:t>EXO 38:6</w:t>
        </w:r>
      </w:hyperlink>
      <w:r>
        <w:rPr>
          <w:lang w:val="zh_CN" w:bidi="zh_CN"/>
        </w:rPr>
        <w:t xml:space="preserve">, </w:t>
      </w:r>
      <w:hyperlink r:id="rId40">
        <w:r>
          <w:rPr>
            <w:lang w:val="zh_CN" w:bidi="zh_CN"/>
          </w:rPr>
          <w:rPr>
            <w:color w:val="0000EE"/>
            <w:u w:val="single"/>
          </w:rPr>
          <w:t>DEU 10:3</w:t>
        </w:r>
      </w:hyperlink>
      <w:r>
        <w:rPr>
          <w:lang w:val="zh_CN" w:bidi="zh_CN"/>
        </w:rPr>
        <w:t xml:space="preserve">,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ISA 41:19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金合欢树 (Ray Pritz (UBS))</w:t>
      </w:r>
      <w:r>
        <w:rPr>
          <w:lang w:val="zh_CN" w:bidi="zh_CN"/>
        </w:rPr>
        <w:t>希伯来文</w:t>
      </w:r>
      <w:r>
        <w:rPr>
          <w:i/>
          <w:lang w:val="zh_CN" w:bidi="zh_CN"/>
        </w:rPr>
        <w:t>shittah</w:t>
      </w:r>
      <w:r>
        <w:rPr>
          <w:lang w:val="zh_CN" w:bidi="zh_CN"/>
        </w:rPr>
        <w:t xml:space="preserve"> 的复数形式</w:t>
      </w:r>
      <w:r>
        <w:rPr>
          <w:i/>
          <w:lang w:val="zh_CN" w:bidi="zh_CN"/>
        </w:rPr>
        <w:t>shittim</w:t>
      </w:r>
      <w:r>
        <w:rPr>
          <w:lang w:val="zh_CN" w:bidi="zh_CN"/>
        </w:rPr>
        <w:t xml:space="preserve"> 有时用作地名（</w:t>
      </w:r>
      <w:hyperlink r:id="rId43">
        <w:r>
          <w:rPr>
            <w:lang w:val="zh_CN" w:bidi="zh_CN"/>
          </w:rPr>
          <w:rPr>
            <w:color w:val="0000EE"/>
            <w:u w:val="single"/>
          </w:rPr>
          <w:t>NUM 25:1</w:t>
        </w:r>
      </w:hyperlink>
      <w:r>
        <w:rPr>
          <w:lang w:val="zh_CN" w:bidi="zh_CN"/>
        </w:rPr>
        <w:t xml:space="preserve"> ，</w:t>
      </w:r>
      <w:hyperlink r:id="rId44">
        <w:r>
          <w:rPr>
            <w:lang w:val="zh_CN" w:bidi="zh_CN"/>
          </w:rPr>
          <w:rPr>
            <w:color w:val="0000EE"/>
            <w:u w:val="single"/>
          </w:rPr>
          <w:t>NUM 33:49</w:t>
        </w:r>
      </w:hyperlink>
      <w:r>
        <w:rPr>
          <w:lang w:val="zh_CN" w:bidi="zh_CN"/>
        </w:rPr>
        <w:t xml:space="preserve"> ；</w:t>
      </w:r>
      <w:hyperlink r:id="rId45">
        <w:r>
          <w:rPr>
            <w:lang w:val="zh_CN" w:bidi="zh_CN"/>
          </w:rPr>
          <w:rPr>
            <w:color w:val="0000EE"/>
            <w:u w:val="single"/>
          </w:rPr>
          <w:t>JOS 2:1</w:t>
        </w:r>
      </w:hyperlink>
      <w:r>
        <w:rPr>
          <w:lang w:val="zh_CN" w:bidi="zh_CN"/>
        </w:rPr>
        <w:t xml:space="preserve"> ，</w:t>
      </w:r>
      <w:hyperlink r:id="rId46">
        <w:r>
          <w:rPr>
            <w:lang w:val="zh_CN" w:bidi="zh_CN"/>
          </w:rPr>
          <w:rPr>
            <w:color w:val="0000EE"/>
            <w:u w:val="single"/>
          </w:rPr>
          <w:t>JOS 3:1</w:t>
        </w:r>
      </w:hyperlink>
      <w:r>
        <w:rPr>
          <w:lang w:val="zh_CN" w:bidi="zh_CN"/>
        </w:rPr>
        <w:t xml:space="preserve"> ；</w:t>
      </w:r>
      <w:hyperlink r:id="rId47">
        <w:r>
          <w:rPr>
            <w:lang w:val="zh_CN" w:bidi="zh_CN"/>
          </w:rPr>
          <w:rPr>
            <w:color w:val="0000EE"/>
            <w:u w:val="single"/>
          </w:rPr>
          <w:t>HOS 5:2</w:t>
        </w:r>
      </w:hyperlink>
      <w:r>
        <w:rPr>
          <w:lang w:val="zh_CN" w:bidi="zh_CN"/>
        </w:rPr>
        <w:t xml:space="preserve"> ；</w:t>
      </w:r>
      <w:hyperlink r:id="rId48">
        <w:r>
          <w:rPr>
            <w:lang w:val="zh_CN" w:bidi="zh_CN"/>
          </w:rPr>
          <w:rPr>
            <w:color w:val="0000EE"/>
            <w:u w:val="single"/>
          </w:rPr>
          <w:t>JOL 4:18</w:t>
        </w:r>
      </w:hyperlink>
      <w:r>
        <w:rPr>
          <w:lang w:val="zh_CN" w:bidi="zh_CN"/>
        </w:rPr>
        <w:t xml:space="preserve"> ［《和》3:18］；</w:t>
      </w:r>
      <w:hyperlink r:id="rId49">
        <w:r>
          <w:rPr>
            <w:lang w:val="zh_CN" w:bidi="zh_CN"/>
          </w:rPr>
          <w:rPr>
            <w:color w:val="0000EE"/>
            <w:u w:val="single"/>
          </w:rPr>
          <w:t>MIC 6:5</w:t>
        </w:r>
      </w:hyperlink>
      <w:r>
        <w:rPr>
          <w:lang w:val="zh_CN" w:bidi="zh_CN"/>
        </w:rPr>
        <w:t xml:space="preserve"> ），说明这种树广泛分布在西奈半岛和巴勒斯坦南部。圣经中提到的金合欢树有两种：伞刺金合欢（学名</w:t>
      </w:r>
      <w:r>
        <w:rPr>
          <w:i/>
          <w:lang w:val="zh_CN" w:bidi="zh_CN"/>
        </w:rPr>
        <w:t>Acacia tortilis</w:t>
      </w:r>
      <w:r>
        <w:rPr>
          <w:lang w:val="zh_CN" w:bidi="zh_CN"/>
        </w:rPr>
        <w:t xml:space="preserve"> ）和普通金合欢（学名</w:t>
      </w:r>
      <w:r>
        <w:rPr>
          <w:i/>
          <w:lang w:val="zh_CN" w:bidi="zh_CN"/>
        </w:rPr>
        <w:t>Acacia raddiana</w:t>
      </w:r>
      <w:r>
        <w:rPr>
          <w:lang w:val="zh_CN" w:bidi="zh_CN"/>
        </w:rPr>
        <w:t xml:space="preserve"> ）。</w:t>
      </w:r>
    </w:p>
    <w:p>
      <w:r>
        <w:drawing>
          <wp:inline xmlns:a="http://schemas.openxmlformats.org/drawingml/2006/main" xmlns:pic="http://schemas.openxmlformats.org/drawingml/2006/picture">
            <wp:extent cx="6096000" cy="457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伞刺金合欢（学名</w:t>
      </w:r>
      <w:r>
        <w:rPr>
          <w:i/>
          <w:lang w:val="zh_CN" w:bidi="zh_CN"/>
        </w:rPr>
        <w:t>Acacia tortilis</w:t>
      </w:r>
      <w:r>
        <w:rPr>
          <w:lang w:val="zh_CN" w:bidi="zh_CN"/>
        </w:rPr>
        <w:t xml:space="preserve"> ）生长在炎热的亚拉巴谷，而普通金合欢（学名</w:t>
      </w:r>
      <w:r>
        <w:rPr>
          <w:i/>
          <w:lang w:val="zh_CN" w:bidi="zh_CN"/>
        </w:rPr>
        <w:t>Acacia raddiana</w:t>
      </w:r>
      <w:r>
        <w:rPr>
          <w:lang w:val="zh_CN" w:bidi="zh_CN"/>
        </w:rPr>
        <w:t xml:space="preserve"> ）通常分布在西奈半岛较为凉爽的地带。另外一种金合欢树（微白金合欢；学名</w:t>
      </w:r>
      <w:r>
        <w:rPr>
          <w:i/>
          <w:lang w:val="zh_CN" w:bidi="zh_CN"/>
        </w:rPr>
        <w:t>Acacia albida</w:t>
      </w:r>
      <w:r>
        <w:rPr>
          <w:lang w:val="zh_CN" w:bidi="zh_CN"/>
        </w:rPr>
        <w:t xml:space="preserve"> ）分布在以色列低地、沙仑平原和下加利利。以色列人建造帐幕时，唯一可用的树木就是普通金合欢。哈鲁范尼（Hareuveni）探讨了如何在旷野中取得足够的金合欢木，来制造帐幕所需的全部物件，包括贯通帐幕整面墙的长达15米（50英尺）的横木。他确信，虽然大多数金合欢树都比较矮小，但也有一些高度可及15米。然而，即使有15米高的金合欢树，是否有足够笔直的树干可以用来制作竖板上的横木呢？我对此仍有怀疑。或许，他们可以把几根短木拼接起来成为一根长木。事实上，可折叠的横木更容易运输。哈鲁范尼认为，尼罗河上的船也是用金合欢木造的。（另参《人手所做之工：圣经中的物件》［WTH ］中的讨论，</w:t>
      </w:r>
      <w:hyperlink r:id="rId50">
        <w:r>
          <w:rPr>
            <w:lang w:val="zh_CN" w:bidi="zh_CN"/>
          </w:rPr>
          <w:rPr>
            <w:color w:val="0000EE"/>
            <w:u w:val="single"/>
          </w:rPr>
          <w:t>3.15.2.3</w:t>
        </w:r>
      </w:hyperlink>
      <w:r>
        <w:rPr>
          <w:lang w:val="zh_CN" w:bidi="zh_CN"/>
        </w:rPr>
        <w:t xml:space="preserve"> - </w:t>
      </w:r>
      <w:hyperlink r:id="rId51">
        <w:r>
          <w:rPr>
            <w:lang w:val="zh_CN" w:bidi="zh_CN"/>
          </w:rPr>
          <w:rPr>
            <w:color w:val="0000EE"/>
            <w:u w:val="single"/>
          </w:rPr>
          <w:t>3.15.2.3.9.1</w:t>
        </w:r>
      </w:hyperlink>
      <w:r>
        <w:rPr>
          <w:lang w:val="zh_CN" w:bidi="zh_CN"/>
        </w:rPr>
        <w:t xml:space="preserve"> ，特别是</w:t>
      </w:r>
      <w:hyperlink r:id="rId52">
        <w:r>
          <w:rPr>
            <w:lang w:val="zh_CN" w:bidi="zh_CN"/>
          </w:rPr>
          <w:rPr>
            <w:color w:val="0000EE"/>
            <w:u w:val="single"/>
          </w:rPr>
          <w:t>3.15.2.3.5</w:t>
        </w:r>
      </w:hyperlink>
      <w:r>
        <w:rPr>
          <w:lang w:val="zh_CN" w:bidi="zh_CN"/>
        </w:rPr>
        <w:t xml:space="preserve"> 。）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金合欢花 (B. Attard (Wikimedia Commons))</w:t>
      </w:r>
      <w:r>
        <w:rPr>
          <w:lang w:val="zh_CN" w:bidi="zh_CN"/>
        </w:rPr>
        <w:t>伞刺金合欢和普通金合欢都不算高，仅3—5米（10—17英尺），但是树冠很宽广。金合欢属于含羞草科，长有尖刺，叶片细分如羽，浅黄色的小花一串串下垂。金合欢结的豆荚在干燥后会卷起来。</w:t>
      </w:r>
    </w:p>
    <w:p>
      <w:r>
        <w:drawing>
          <wp:inline xmlns:a="http://schemas.openxmlformats.org/drawingml/2006/main" xmlns:pic="http://schemas.openxmlformats.org/drawingml/2006/picture">
            <wp:extent cx="6096000" cy="609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金合欢树在非洲、阿拉伯半岛、印度和澳大利亚的干旱地区很常见，因此这些地区的翻译者应该能够找到当地的对等词。帕尔格雷夫（Palgrave）仅仅在非洲南部就发现了43种金合欢树。在尼日利亚、乍得、尼日尔等地使用的豪萨语中，至少有12个指称金合欢树的词语。在这些语言中，翻译者应该使用当地的一种金合欢树的名称作为译词，尤其以用于建筑的树种为佳。在其他没有这些词语的地方，翻译者可以按照希伯来文（</w:t>
      </w:r>
      <w:r>
        <w:rPr>
          <w:i/>
          <w:lang w:val="zh_CN" w:bidi="zh_CN"/>
        </w:rPr>
        <w:t>shittah</w:t>
      </w:r>
      <w:r>
        <w:rPr>
          <w:lang w:val="zh_CN" w:bidi="zh_CN"/>
        </w:rPr>
        <w:t xml:space="preserve"> ）或一种主要语言进行音译，如</w:t>
      </w:r>
      <w:r>
        <w:rPr>
          <w:i/>
          <w:lang w:val="zh_CN" w:bidi="zh_CN"/>
        </w:rPr>
        <w:t>sunt</w:t>
      </w:r>
      <w:r>
        <w:rPr>
          <w:lang w:val="zh_CN" w:bidi="zh_CN"/>
        </w:rPr>
        <w:t xml:space="preserve"> 、</w:t>
      </w:r>
      <w:r>
        <w:rPr>
          <w:i/>
          <w:lang w:val="zh_CN" w:bidi="zh_CN"/>
        </w:rPr>
        <w:t>talh</w:t>
      </w:r>
      <w:r>
        <w:rPr>
          <w:lang w:val="zh_CN" w:bidi="zh_CN"/>
        </w:rPr>
        <w:t xml:space="preserve"> （阿拉伯文）或</w:t>
      </w:r>
      <w:r>
        <w:rPr>
          <w:i/>
          <w:lang w:val="zh_CN" w:bidi="zh_CN"/>
        </w:rPr>
        <w:t>akasiya</w:t>
      </w:r>
      <w:r>
        <w:rPr>
          <w:lang w:val="zh_CN" w:bidi="zh_CN"/>
        </w:rPr>
        <w:t xml:space="preserve"> （英文／法文／西班牙文，源于拉丁文）。西非的翻译者需要避免混淆"金合欢"（"acacia"）和"腊肠树"（"cassia"），腊肠树是当地一种常见的开黄花的树。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Exod25:5" TargetMode="External"/><Relationship Id="rId15" Type="http://schemas.openxmlformats.org/officeDocument/2006/relationships/hyperlink" Target="https://ref.ly/Exod25:10" TargetMode="External"/><Relationship Id="rId16" Type="http://schemas.openxmlformats.org/officeDocument/2006/relationships/hyperlink" Target="https://ref.ly/Exod25:13" TargetMode="External"/><Relationship Id="rId17" Type="http://schemas.openxmlformats.org/officeDocument/2006/relationships/hyperlink" Target="https://ref.ly/Exod25:23" TargetMode="External"/><Relationship Id="rId18" Type="http://schemas.openxmlformats.org/officeDocument/2006/relationships/hyperlink" Target="https://ref.ly/Exod25:28" TargetMode="External"/><Relationship Id="rId19" Type="http://schemas.openxmlformats.org/officeDocument/2006/relationships/hyperlink" Target="https://ref.ly/Exod26:15" TargetMode="External"/><Relationship Id="rId20" Type="http://schemas.openxmlformats.org/officeDocument/2006/relationships/hyperlink" Target="https://ref.ly/Exod26:26" TargetMode="External"/><Relationship Id="rId21" Type="http://schemas.openxmlformats.org/officeDocument/2006/relationships/hyperlink" Target="https://ref.ly/Exod26:32" TargetMode="External"/><Relationship Id="rId22" Type="http://schemas.openxmlformats.org/officeDocument/2006/relationships/hyperlink" Target="https://ref.ly/Exod26:37" TargetMode="External"/><Relationship Id="rId23" Type="http://schemas.openxmlformats.org/officeDocument/2006/relationships/hyperlink" Target="https://ref.ly/Exod27:1" TargetMode="External"/><Relationship Id="rId24" Type="http://schemas.openxmlformats.org/officeDocument/2006/relationships/hyperlink" Target="https://ref.ly/Exod27:6" TargetMode="External"/><Relationship Id="rId25" Type="http://schemas.openxmlformats.org/officeDocument/2006/relationships/hyperlink" Target="https://ref.ly/Exod30:1" TargetMode="External"/><Relationship Id="rId26" Type="http://schemas.openxmlformats.org/officeDocument/2006/relationships/hyperlink" Target="https://ref.ly/Exod30:5" TargetMode="External"/><Relationship Id="rId27" Type="http://schemas.openxmlformats.org/officeDocument/2006/relationships/hyperlink" Target="https://ref.ly/Exod35:7" TargetMode="External"/><Relationship Id="rId28" Type="http://schemas.openxmlformats.org/officeDocument/2006/relationships/hyperlink" Target="https://ref.ly/Exod35:24" TargetMode="External"/><Relationship Id="rId29" Type="http://schemas.openxmlformats.org/officeDocument/2006/relationships/hyperlink" Target="https://ref.ly/Exod36:20" TargetMode="External"/><Relationship Id="rId30" Type="http://schemas.openxmlformats.org/officeDocument/2006/relationships/hyperlink" Target="https://ref.ly/Exod36:31" TargetMode="External"/><Relationship Id="rId31" Type="http://schemas.openxmlformats.org/officeDocument/2006/relationships/hyperlink" Target="https://ref.ly/Exod36:36" TargetMode="External"/><Relationship Id="rId32" Type="http://schemas.openxmlformats.org/officeDocument/2006/relationships/hyperlink" Target="https://ref.ly/Exod37:1" TargetMode="External"/><Relationship Id="rId33" Type="http://schemas.openxmlformats.org/officeDocument/2006/relationships/hyperlink" Target="https://ref.ly/Exod37:4" TargetMode="External"/><Relationship Id="rId34" Type="http://schemas.openxmlformats.org/officeDocument/2006/relationships/hyperlink" Target="https://ref.ly/Exod37:10" TargetMode="External"/><Relationship Id="rId35" Type="http://schemas.openxmlformats.org/officeDocument/2006/relationships/hyperlink" Target="https://ref.ly/Exod37:15" TargetMode="External"/><Relationship Id="rId36" Type="http://schemas.openxmlformats.org/officeDocument/2006/relationships/hyperlink" Target="https://ref.ly/Exod37:25" TargetMode="External"/><Relationship Id="rId37" Type="http://schemas.openxmlformats.org/officeDocument/2006/relationships/hyperlink" Target="https://ref.ly/Exod37:28" TargetMode="External"/><Relationship Id="rId38" Type="http://schemas.openxmlformats.org/officeDocument/2006/relationships/hyperlink" Target="https://ref.ly/Exod38:1" TargetMode="External"/><Relationship Id="rId39" Type="http://schemas.openxmlformats.org/officeDocument/2006/relationships/hyperlink" Target="https://ref.ly/Exod38:6" TargetMode="External"/><Relationship Id="rId40" Type="http://schemas.openxmlformats.org/officeDocument/2006/relationships/hyperlink" Target="https://ref.ly/Deut10:3" TargetMode="External"/><Relationship Id="rId41" Type="http://schemas.openxmlformats.org/officeDocument/2006/relationships/hyperlink" Target="https://ref.ly/Isa41:19" TargetMode="External"/><Relationship Id="rId42" Type="http://schemas.openxmlformats.org/officeDocument/2006/relationships/image" Target="media/image1.jpg"/><Relationship Id="rId43" Type="http://schemas.openxmlformats.org/officeDocument/2006/relationships/hyperlink" Target="https://ref.ly/Num25:1" TargetMode="External"/><Relationship Id="rId44" Type="http://schemas.openxmlformats.org/officeDocument/2006/relationships/hyperlink" Target="https://ref.ly/Num33:49" TargetMode="External"/><Relationship Id="rId45" Type="http://schemas.openxmlformats.org/officeDocument/2006/relationships/hyperlink" Target="https://ref.ly/Josh2:1" TargetMode="External"/><Relationship Id="rId46" Type="http://schemas.openxmlformats.org/officeDocument/2006/relationships/hyperlink" Target="https://ref.ly/Josh3:1" TargetMode="External"/><Relationship Id="rId47" Type="http://schemas.openxmlformats.org/officeDocument/2006/relationships/hyperlink" Target="https://ref.ly/Hos5:2" TargetMode="External"/><Relationship Id="rId48" Type="http://schemas.openxmlformats.org/officeDocument/2006/relationships/hyperlink" Target="https://ref.ly/Joel4:18" TargetMode="External"/><Relationship Id="rId49" Type="http://schemas.openxmlformats.org/officeDocument/2006/relationships/hyperlink" Target="https://ref.ly/Mic6:5" TargetMode="External"/><Relationship Id="rId50" Type="http://schemas.openxmlformats.org/officeDocument/2006/relationships/hyperlink" Target="#REALIA:3.15.2.3" TargetMode="External"/><Relationship Id="rId51" Type="http://schemas.openxmlformats.org/officeDocument/2006/relationships/hyperlink" Target="#REALIA:3.15.2.3.9.1" TargetMode="External"/><Relationship Id="rId52" Type="http://schemas.openxmlformats.org/officeDocument/2006/relationships/hyperlink" Target="#REALIA:3.15.2.3.5" TargetMode="External"/><Relationship Id="rId53" Type="http://schemas.openxmlformats.org/officeDocument/2006/relationships/image" Target="media/image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