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標題：歐洲枸杞（boxthorn）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1.2</w:t>
      </w:r>
      <w:r>
        <w:rPr>
          <w:lang w:val="zh_TW" w:bidi="zh_TW"/>
        </w:rPr>
        <w:t xml:space="preserve"> 標題：歐洲枸杞（boxthorn）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אָטָד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’atad)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JDG 9:14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JDG 9:15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JDG 9:15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PSA 58:10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歐洲枸杞 (Ray Pritz (UBS))</w:t>
      </w:r>
      <w:r>
        <w:rPr>
          <w:lang w:val="zh_TW" w:bidi="zh_TW"/>
        </w:rPr>
        <w:t>在</w:t>
      </w:r>
      <w:hyperlink r:id="rId18">
        <w:r>
          <w:rPr>
            <w:lang w:val="zh_TW" w:bidi="zh_TW"/>
          </w:rPr>
          <w:rPr>
            <w:color w:val="0000EE"/>
            <w:u w:val="single"/>
          </w:rPr>
          <w:t>JDG 9:0</w:t>
        </w:r>
      </w:hyperlink>
      <w:r>
        <w:rPr>
          <w:lang w:val="zh_TW" w:bidi="zh_TW"/>
        </w:rPr>
        <w:t xml:space="preserve"> 所記關於樹的寓言中，眾樹都來到</w:t>
      </w:r>
      <w:r>
        <w:rPr>
          <w:i/>
          <w:lang w:val="zh_TW" w:bidi="zh_TW"/>
        </w:rPr>
        <w:t>’atad</w:t>
      </w:r>
      <w:r>
        <w:rPr>
          <w:lang w:val="zh_TW" w:bidi="zh_TW"/>
        </w:rPr>
        <w:t xml:space="preserve"> 那裡，請它作眾樹之王，</w:t>
      </w:r>
      <w:r>
        <w:rPr>
          <w:lang w:val="zh_TW" w:bidi="zh_TW"/>
        </w:rPr>
        <w:t>RSV</w:t>
      </w:r>
      <w:r>
        <w:rPr>
          <w:lang w:val="zh_TW" w:bidi="zh_TW"/>
        </w:rPr>
        <w:t xml:space="preserve"> 將其譯作"bramble"（「黑莓」）。學者普遍同意此樹可能是歐洲枸杞（學名</w:t>
      </w:r>
      <w:r>
        <w:rPr>
          <w:i/>
          <w:lang w:val="zh_TW" w:bidi="zh_TW"/>
        </w:rPr>
        <w:t>Lycium europaeum</w:t>
      </w:r>
      <w:r>
        <w:rPr>
          <w:lang w:val="zh_TW" w:bidi="zh_TW"/>
        </w:rPr>
        <w:t xml:space="preserve"> ）。然而祖海里認為，這種樹更可能是濱棗（又名基督刺；學名</w:t>
      </w:r>
      <w:r>
        <w:rPr>
          <w:i/>
          <w:lang w:val="zh_TW" w:bidi="zh_TW"/>
        </w:rPr>
        <w:t>Ziziphus spina-christi</w:t>
      </w:r>
      <w:r>
        <w:rPr>
          <w:lang w:val="zh_TW" w:bidi="zh_TW"/>
        </w:rPr>
        <w:t xml:space="preserve"> ）。這兩種樹都是多刺樹木，大量生長在近東地區，特別是在以色列北部的撒瑪利亞附近；講述這個寓言的約坦就住在那裡。「基督刺」（法文</w:t>
      </w:r>
      <w:r>
        <w:rPr>
          <w:i/>
          <w:lang w:val="zh_TW" w:bidi="zh_TW"/>
        </w:rPr>
        <w:t>couronne-du-Christ</w:t>
      </w:r>
      <w:r>
        <w:rPr>
          <w:lang w:val="zh_TW" w:bidi="zh_TW"/>
        </w:rPr>
        <w:t xml:space="preserve"> ）一名反映出一種傳統觀念，即在基督被釘十字架的記載裡提到的荊棘來自這種樹。這個題目引起了廣泛的爭論，並且幾乎沒有證據可以證實「荊棘冠冕」究竟是來自於這種樹，還是來自其他多刺植物，比如在耶路撒冷地區更為常見的刺地榆。對於這個題目，本手冊支持多數人的意見，即這種植物是歐洲枸杞（法文</w:t>
      </w:r>
      <w:r>
        <w:rPr>
          <w:i/>
          <w:lang w:val="zh_TW" w:bidi="zh_TW"/>
        </w:rPr>
        <w:t>lycie d’europe</w:t>
      </w:r>
      <w:r>
        <w:rPr>
          <w:lang w:val="zh_TW" w:bidi="zh_TW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1397808" cy="1048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04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歐洲枸杞樹的枝條 (Ray Pritz (UBS))</w:t>
      </w:r>
      <w:r>
        <w:rPr>
          <w:lang w:val="zh_TW" w:bidi="zh_TW"/>
        </w:rPr>
        <w:t>歐洲枸杞樹的高度可達5米（17英呎），葉子較小，形成一個橢圓形的樹冠，刺非常銳利，花朵為黃綠色，果實可食用，大小與葡萄或櫻桃相近。</w:t>
      </w:r>
    </w:p>
    <w:p>
      <w:r>
        <w:drawing>
          <wp:inline xmlns:a="http://schemas.openxmlformats.org/drawingml/2006/main" xmlns:pic="http://schemas.openxmlformats.org/drawingml/2006/picture">
            <wp:extent cx="1397808" cy="1048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7808" cy="1048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約坦在寓言中使用這個詞的言外之意不明，他似乎是用</w:t>
      </w:r>
      <w:r>
        <w:rPr>
          <w:i/>
          <w:lang w:val="zh_TW" w:bidi="zh_TW"/>
        </w:rPr>
        <w:t>’atad</w:t>
      </w:r>
      <w:r>
        <w:rPr>
          <w:lang w:val="zh_TW" w:bidi="zh_TW"/>
        </w:rPr>
        <w:t xml:space="preserve"> 來指一種既不美觀、也沒有太大用處的樹。事實上，</w:t>
      </w:r>
      <w:r>
        <w:rPr>
          <w:i/>
          <w:lang w:val="zh_TW" w:bidi="zh_TW"/>
        </w:rPr>
        <w:t>’atad</w:t>
      </w:r>
      <w:r>
        <w:rPr>
          <w:lang w:val="zh_TW" w:bidi="zh_TW"/>
        </w:rPr>
        <w:t xml:space="preserve"> 的果實幾乎不能食用，也不能作為可用的木材，甚至不能提供足夠的樹蔭，因為這種樹的葉子細小而稀疏。</w:t>
      </w:r>
      <w:r>
        <w:rPr>
          <w:i/>
          <w:lang w:val="zh_TW" w:bidi="zh_TW"/>
        </w:rPr>
        <w:t>’Atad</w:t>
      </w:r>
      <w:r>
        <w:rPr>
          <w:lang w:val="zh_TW" w:bidi="zh_TW"/>
        </w:rPr>
        <w:t xml:space="preserve"> 多刺，但我們並不清楚這一點在寓言中是否重要。如果這棵樹代表亞比米勒，那麼大多數讀者很可能會同意，他是一個非常棘手的狠角色。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翻譯者可以根據約坦寓言的寓意，用修辭對等的樹木來替代其中提到的橄欖樹、無花果樹、葡萄樹和歐洲枸杞。然而，目標語言中可能沒有表示「歐洲枸杞」的詞語，此時翻譯者可以使用「多刺的樹」等一般性的短語，或者用當地最常見的多刺樹木或灌木來替代。翻譯者常會遇到一個問題，就是無用的植物通常沒有名稱。如果需要採用音譯，翻譯者可以音譯希伯來文</w:t>
      </w:r>
      <w:r>
        <w:rPr>
          <w:i/>
          <w:lang w:val="zh_TW" w:bidi="zh_TW"/>
        </w:rPr>
        <w:t>atad</w:t>
      </w:r>
      <w:r>
        <w:rPr>
          <w:lang w:val="zh_TW" w:bidi="zh_TW"/>
        </w:rPr>
        <w:t xml:space="preserve"> ，或者音譯一種主要語言中的近緣樹木，比如西班牙文</w:t>
      </w:r>
      <w:r>
        <w:rPr>
          <w:i/>
          <w:lang w:val="zh_TW" w:bidi="zh_TW"/>
        </w:rPr>
        <w:t>cambron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azufaifa</w:t>
      </w:r>
      <w:r>
        <w:rPr>
          <w:lang w:val="zh_TW" w:bidi="zh_TW"/>
        </w:rPr>
        <w:t xml:space="preserve"> 、法文</w:t>
      </w:r>
      <w:r>
        <w:rPr>
          <w:i/>
          <w:lang w:val="zh_TW" w:bidi="zh_TW"/>
        </w:rPr>
        <w:t>jubier</w:t>
      </w:r>
      <w:r>
        <w:rPr>
          <w:lang w:val="zh_TW" w:bidi="zh_TW"/>
        </w:rPr>
        <w:t xml:space="preserve"> 、葡萄牙文</w:t>
      </w:r>
      <w:r>
        <w:rPr>
          <w:i/>
          <w:lang w:val="zh_TW" w:bidi="zh_TW"/>
        </w:rPr>
        <w:t>acufaifa</w:t>
      </w:r>
      <w:r>
        <w:rPr>
          <w:lang w:val="zh_TW" w:bidi="zh_TW"/>
        </w:rPr>
        <w:t xml:space="preserve"> 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Judg9:14" TargetMode="External"/><Relationship Id="rId15" Type="http://schemas.openxmlformats.org/officeDocument/2006/relationships/hyperlink" Target="https://ref.ly/Judg9:15" TargetMode="External"/><Relationship Id="rId16" Type="http://schemas.openxmlformats.org/officeDocument/2006/relationships/hyperlink" Target="https://ref.ly/Ps58:10" TargetMode="External"/><Relationship Id="rId17" Type="http://schemas.openxmlformats.org/officeDocument/2006/relationships/image" Target="media/image1.jpg"/><Relationship Id="rId18" Type="http://schemas.openxmlformats.org/officeDocument/2006/relationships/hyperlink" Target="https://ref.ly/Judg9:0" TargetMode="External"/><Relationship Id="rId19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