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標題：杏樹、杏仁樹（almond）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2.1</w:t>
      </w:r>
      <w:r>
        <w:rPr>
          <w:lang w:val="zh_TW" w:bidi="zh_TW"/>
        </w:rPr>
        <w:t xml:space="preserve"> 標題：杏樹、杏仁樹（almond）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לוּז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luz)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30:37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מְשֻׁקָּד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meshuqad)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EXO 25:33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EXO 25:33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EXO 25:34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EXO 37:19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EXO 37:19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EXO 37:20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שָׁקֵד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shaqed)</w:t>
      </w:r>
      <w:hyperlink r:id="rId19">
        <w:r>
          <w:rPr>
            <w:lang w:val="zh_TW" w:bidi="zh_TW"/>
          </w:rPr>
          <w:rPr>
            <w:color w:val="0000EE"/>
            <w:u w:val="single"/>
          </w:rPr>
          <w:t>GEN 43:11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NUM 17:23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ECC 12:5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JER 1:11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杏花 (Ray Pritz (UBS))</w:t>
      </w:r>
      <w:r>
        <w:rPr>
          <w:lang w:val="zh_TW" w:bidi="zh_TW"/>
        </w:rPr>
        <w:t>杏仁樹是一種果樹，與李樹、櫻桃樹、桃樹和杏李樹同屬於李屬（學名</w:t>
      </w:r>
      <w:r>
        <w:rPr>
          <w:i/>
          <w:lang w:val="zh_TW" w:bidi="zh_TW"/>
        </w:rPr>
        <w:t>Prunus</w:t>
      </w:r>
      <w:r>
        <w:rPr>
          <w:lang w:val="zh_TW" w:bidi="zh_TW"/>
        </w:rPr>
        <w:t xml:space="preserve"> ）。伊朗有15種野生杏仁樹；以色列有2種野生杏仁樹，1種栽培的杏仁樹（學名</w:t>
      </w:r>
      <w:r>
        <w:rPr>
          <w:i/>
          <w:lang w:val="zh_TW" w:bidi="zh_TW"/>
        </w:rPr>
        <w:t>Prunus dulcis</w:t>
      </w:r>
      <w:r>
        <w:rPr>
          <w:lang w:val="zh_TW" w:bidi="zh_TW"/>
        </w:rPr>
        <w:t xml:space="preserve"> ；又稱</w:t>
      </w:r>
      <w:r>
        <w:rPr>
          <w:i/>
          <w:lang w:val="zh_TW" w:bidi="zh_TW"/>
        </w:rPr>
        <w:t>Amygdalus communis</w:t>
      </w:r>
      <w:r>
        <w:rPr>
          <w:lang w:val="zh_TW" w:bidi="zh_TW"/>
        </w:rPr>
        <w:t xml:space="preserve"> ）。現今，在以色列的山區，甚至是在炎熱乾燥的尼革夫，生長著很多杏仁樹，並且在聖經時期可能就是這樣。</w:t>
      </w:r>
    </w:p>
    <w:p>
      <w:r>
        <w:drawing>
          <wp:inline xmlns:a="http://schemas.openxmlformats.org/drawingml/2006/main" xmlns:pic="http://schemas.openxmlformats.org/drawingml/2006/picture">
            <wp:extent cx="1463040" cy="2039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039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杏仁樹可以長到約4米（13英呎）高，冬天落葉，在春季長出新葉之前，會開滿白色或粉色的花。杏仁樹的花朵扁平、花瓣呈橢圓形。果子長著絨毛，約有海棗大小，大約在開花10星期後長出。種子（「杏仁」）的50%是油脂，可生食，但通常會烘烤後再吃。</w:t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有三段經文提到杏樹的形態特徵。在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EXO 25:33</w:t>
        </w:r>
      </w:hyperlink>
      <w:r>
        <w:rPr>
          <w:lang w:val="zh_TW" w:bidi="zh_TW"/>
        </w:rPr>
        <w:t xml:space="preserve">;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EXO 25:33</w:t>
        </w:r>
      </w:hyperlink>
      <w:r>
        <w:rPr>
          <w:lang w:val="zh_TW" w:bidi="zh_TW"/>
        </w:rPr>
        <w:t xml:space="preserve">;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EXO 25:34</w:t>
        </w:r>
      </w:hyperlink>
      <w:r>
        <w:rPr>
          <w:lang w:val="zh_TW" w:bidi="zh_TW"/>
        </w:rPr>
        <w:t xml:space="preserve">;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EXO 37:19</w:t>
        </w:r>
      </w:hyperlink>
      <w:r>
        <w:rPr>
          <w:lang w:val="zh_TW" w:bidi="zh_TW"/>
        </w:rPr>
        <w:t xml:space="preserve">;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EXO 37:19</w:t>
        </w:r>
      </w:hyperlink>
      <w:r>
        <w:rPr>
          <w:lang w:val="zh_TW" w:bidi="zh_TW"/>
        </w:rPr>
        <w:t xml:space="preserve">;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EXO 37:20</w:t>
        </w:r>
      </w:hyperlink>
      <w:r>
        <w:rPr>
          <w:lang w:val="zh_TW" w:bidi="zh_TW"/>
        </w:rPr>
        <w:t xml:space="preserve"> 中，希伯來文</w:t>
      </w:r>
      <w:r>
        <w:rPr>
          <w:i/>
          <w:lang w:val="zh_TW" w:bidi="zh_TW"/>
        </w:rPr>
        <w:t>meshuqad</w:t>
      </w:r>
      <w:r>
        <w:rPr>
          <w:lang w:val="zh_TW" w:bidi="zh_TW"/>
        </w:rPr>
        <w:t xml:space="preserve"> （「像杏」）指杏花的形狀。扁平的杏花很適合作為帳幕中燈臺枝子頂部的燈盞座的模型。</w:t>
      </w:r>
    </w:p>
    <w:p>
      <w:pPr/>
      <w:r>
        <w:rPr>
          <w:lang w:val="zh_TW" w:bidi="zh_TW"/>
        </w:rPr>
      </w:r>
      <w:r>
        <w:rPr>
          <w:lang w:val="zh_TW" w:bidi="zh_TW"/>
        </w:rPr>
        <w:t>杏樹 (Avishai Teicher (Wikimedia Commons))</w:t>
      </w:r>
      <w:hyperlink r:id="rId21">
        <w:r>
          <w:rPr>
            <w:lang w:val="zh_TW" w:bidi="zh_TW"/>
          </w:rPr>
          <w:rPr>
            <w:color w:val="0000EE"/>
            <w:u w:val="single"/>
          </w:rPr>
          <w:t>ECC 12:5</w:t>
        </w:r>
      </w:hyperlink>
      <w:r>
        <w:rPr>
          <w:lang w:val="zh_TW" w:bidi="zh_TW"/>
        </w:rPr>
        <w:t xml:space="preserve"> 的作者用杏樹白色的花簇來象徵老年，這當然是將白花與老年人的白髮作比較。FFB 的註釋說，杏樹是「春天之美的象徵，卻不會給老人帶來快樂」（第89頁）；這樣的註釋沒有領會到詩人的才華。</w:t>
      </w:r>
    </w:p>
    <w:p>
      <w:r>
        <w:drawing>
          <wp:inline xmlns:a="http://schemas.openxmlformats.org/drawingml/2006/main" xmlns:pic="http://schemas.openxmlformats.org/drawingml/2006/picture">
            <wp:extent cx="1397808" cy="10483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97808" cy="1048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22">
        <w:r>
          <w:rPr>
            <w:lang w:val="zh_TW" w:bidi="zh_TW"/>
          </w:rPr>
          <w:rPr>
            <w:color w:val="0000EE"/>
            <w:u w:val="single"/>
          </w:rPr>
          <w:t>JER 1:11</w:t>
        </w:r>
      </w:hyperlink>
      <w:r>
        <w:rPr>
          <w:lang w:val="zh_TW" w:bidi="zh_TW"/>
        </w:rPr>
        <w:t xml:space="preserve"> 中，作者利用希伯來文</w:t>
      </w:r>
      <w:r>
        <w:rPr>
          <w:i/>
          <w:lang w:val="zh_TW" w:bidi="zh_TW"/>
        </w:rPr>
        <w:t>shaqed</w:t>
      </w:r>
      <w:r>
        <w:rPr>
          <w:lang w:val="zh_TW" w:bidi="zh_TW"/>
        </w:rPr>
        <w:t xml:space="preserve"> （「杏樹」）與</w:t>
      </w:r>
      <w:r>
        <w:rPr>
          <w:i/>
          <w:lang w:val="zh_TW" w:bidi="zh_TW"/>
        </w:rPr>
        <w:t>shoqed</w:t>
      </w:r>
      <w:r>
        <w:rPr>
          <w:lang w:val="zh_TW" w:bidi="zh_TW"/>
        </w:rPr>
        <w:t xml:space="preserve"> （意為「看守」或「清醒的」）之間的相似，來強調耶和華「看顧」以色列。有些解經家補充說，因為杏樹是春天最早開花的樹，甚至在發葉之前就開了，所以說它「很早醒來」；同樣地，上帝也是人們在患難中「很早就來到的幫助」。</w:t>
      </w:r>
    </w:p>
    <w:p>
      <w:pPr/>
      <w:r>
        <w:rPr>
          <w:lang w:val="zh_TW" w:bidi="zh_TW"/>
        </w:rPr>
      </w:r>
      <w:hyperlink r:id="rId25">
        <w:r>
          <w:rPr>
            <w:lang w:val="zh_TW" w:bidi="zh_TW"/>
          </w:rPr>
          <w:rPr>
            <w:color w:val="0000EE"/>
            <w:u w:val="single"/>
          </w:rPr>
          <w:t>GEN 28:19</w:t>
        </w:r>
      </w:hyperlink>
      <w:r>
        <w:rPr>
          <w:lang w:val="zh_TW" w:bidi="zh_TW"/>
        </w:rPr>
        <w:t xml:space="preserve">;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GEN 35:6</w:t>
        </w:r>
      </w:hyperlink>
      <w:r>
        <w:rPr>
          <w:lang w:val="zh_TW" w:bidi="zh_TW"/>
        </w:rPr>
        <w:t xml:space="preserve">;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GEN 48:3</w:t>
        </w:r>
      </w:hyperlink>
      <w:r>
        <w:rPr>
          <w:lang w:val="zh_TW" w:bidi="zh_TW"/>
        </w:rPr>
        <w:t xml:space="preserve">;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JOS 16:2</w:t>
        </w:r>
      </w:hyperlink>
      <w:r>
        <w:rPr>
          <w:lang w:val="zh_TW" w:bidi="zh_TW"/>
        </w:rPr>
        <w:t xml:space="preserve">;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JOS 18:13</w:t>
        </w:r>
      </w:hyperlink>
      <w:r>
        <w:rPr>
          <w:lang w:val="zh_TW" w:bidi="zh_TW"/>
        </w:rPr>
        <w:t xml:space="preserve">;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JOS 18:13</w:t>
        </w:r>
      </w:hyperlink>
      <w:r>
        <w:rPr>
          <w:lang w:val="zh_TW" w:bidi="zh_TW"/>
        </w:rPr>
        <w:t xml:space="preserve">;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JDG 1:23</w:t>
        </w:r>
      </w:hyperlink>
      <w:r>
        <w:rPr>
          <w:lang w:val="zh_TW" w:bidi="zh_TW"/>
        </w:rPr>
        <w:t xml:space="preserve">;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JDG 1:26</w:t>
        </w:r>
      </w:hyperlink>
      <w:r>
        <w:rPr>
          <w:lang w:val="zh_TW" w:bidi="zh_TW"/>
        </w:rPr>
        <w:t xml:space="preserve"> 等經文提到了「路斯」這個地名，在希伯來文中，這個名稱與「杏」相同，表明了杏對當地人的價值，並且當時西奈的荒山上可能有杏樹，雖然現今那裡已經看不到這種樹木了。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成熟的杏仁堅果 (antcaesar (Wikimedia Commons))</w:t>
      </w:r>
      <w:r>
        <w:rPr>
          <w:lang w:val="zh_TW" w:bidi="zh_TW"/>
        </w:rPr>
        <w:t>薔薇科李屬植物分佈在世界各地，例如中國有中國李（學名</w:t>
      </w:r>
      <w:r>
        <w:rPr>
          <w:i/>
          <w:lang w:val="zh_TW" w:bidi="zh_TW"/>
        </w:rPr>
        <w:t>Prunus salicina</w:t>
      </w:r>
      <w:r>
        <w:rPr>
          <w:lang w:val="zh_TW" w:bidi="zh_TW"/>
        </w:rPr>
        <w:t xml:space="preserve"> ），北美洲的東部有雁李（學名</w:t>
      </w:r>
      <w:r>
        <w:rPr>
          <w:i/>
          <w:lang w:val="zh_TW" w:bidi="zh_TW"/>
        </w:rPr>
        <w:t>Prunus munsoniana</w:t>
      </w:r>
      <w:r>
        <w:rPr>
          <w:lang w:val="zh_TW" w:bidi="zh_TW"/>
        </w:rPr>
        <w:t xml:space="preserve"> ）。不過，其中很多樹的枝子和果實與真正的杏仁樹相差很大，因此在非比喻性的經文中，不能使用當地樹種的名稱。在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30:37</w:t>
        </w:r>
      </w:hyperlink>
      <w:r>
        <w:rPr>
          <w:lang w:val="zh_TW" w:bidi="zh_TW"/>
        </w:rPr>
        <w:t xml:space="preserve"> 這樣的經文中，建議按照某種主要語言的詞語進行音譯，例如</w:t>
      </w:r>
      <w:r>
        <w:rPr>
          <w:i/>
          <w:lang w:val="zh_TW" w:bidi="zh_TW"/>
        </w:rPr>
        <w:t>shaked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lus</w:t>
      </w:r>
      <w:r>
        <w:rPr>
          <w:lang w:val="zh_TW" w:bidi="zh_TW"/>
        </w:rPr>
        <w:t xml:space="preserve"> （希伯來文）、</w:t>
      </w:r>
      <w:r>
        <w:rPr>
          <w:i/>
          <w:lang w:val="zh_TW" w:bidi="zh_TW"/>
        </w:rPr>
        <w:t>lawus</w:t>
      </w:r>
      <w:r>
        <w:rPr>
          <w:lang w:val="zh_TW" w:bidi="zh_TW"/>
        </w:rPr>
        <w:t xml:space="preserve"> （阿拉伯文）、</w:t>
      </w:r>
      <w:r>
        <w:rPr>
          <w:i/>
          <w:lang w:val="zh_TW" w:bidi="zh_TW"/>
        </w:rPr>
        <w:t>amande</w:t>
      </w:r>
      <w:r>
        <w:rPr>
          <w:lang w:val="zh_TW" w:bidi="zh_TW"/>
        </w:rPr>
        <w:t xml:space="preserve"> （法文）、</w:t>
      </w:r>
      <w:r>
        <w:rPr>
          <w:i/>
          <w:lang w:val="zh_TW" w:bidi="zh_TW"/>
        </w:rPr>
        <w:t>amendoa</w:t>
      </w:r>
      <w:r>
        <w:rPr>
          <w:lang w:val="zh_TW" w:bidi="zh_TW"/>
        </w:rPr>
        <w:t xml:space="preserve"> （葡萄牙文）、</w:t>
      </w:r>
      <w:r>
        <w:rPr>
          <w:i/>
          <w:lang w:val="zh_TW" w:bidi="zh_TW"/>
        </w:rPr>
        <w:t>almendra</w:t>
      </w:r>
      <w:r>
        <w:rPr>
          <w:lang w:val="zh_TW" w:bidi="zh_TW"/>
        </w:rPr>
        <w:t xml:space="preserve"> （西班牙文），以及</w:t>
      </w:r>
      <w:r>
        <w:rPr>
          <w:i/>
          <w:lang w:val="zh_TW" w:bidi="zh_TW"/>
        </w:rPr>
        <w:t>alimondi</w:t>
      </w:r>
      <w:r>
        <w:rPr>
          <w:lang w:val="zh_TW" w:bidi="zh_TW"/>
        </w:rPr>
        <w:t xml:space="preserve"> 。英文中的l字母不發音，所以杏仁樹（almond）可以音譯為</w:t>
      </w:r>
      <w:r>
        <w:rPr>
          <w:i/>
          <w:lang w:val="zh_TW" w:bidi="zh_TW"/>
        </w:rPr>
        <w:t>amond</w:t>
      </w:r>
      <w:r>
        <w:rPr>
          <w:lang w:val="zh_TW" w:bidi="zh_TW"/>
        </w:rPr>
        <w:t xml:space="preserve"> 。在比喻性的經文中，例如《出埃及記》和《傳道書》（參下文），翻譯者可以使用一種形狀和顏色與杏花相似的花朵。</w:t>
      </w:r>
    </w:p>
    <w:p>
      <w:r>
        <w:drawing>
          <wp:inline xmlns:a="http://schemas.openxmlformats.org/drawingml/2006/main" xmlns:pic="http://schemas.openxmlformats.org/drawingml/2006/picture">
            <wp:extent cx="6096000" cy="3602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0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在大多數譯本中，</w:t>
      </w:r>
      <w:r>
        <w:rPr>
          <w:i/>
          <w:lang w:val="zh_TW" w:bidi="zh_TW"/>
        </w:rPr>
        <w:t>shaqed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luz</w:t>
      </w:r>
      <w:r>
        <w:rPr>
          <w:lang w:val="zh_TW" w:bidi="zh_TW"/>
        </w:rPr>
        <w:t xml:space="preserve"> 需要根據上下文來翻譯，例如：</w:t>
      </w:r>
    </w:p>
    <w:p>
      <w:pPr/>
      <w:r>
        <w:rPr>
          <w:lang w:val="zh_TW" w:bidi="zh_TW"/>
        </w:rPr>
      </w:r>
      <w:hyperlink r:id="rId19">
        <w:r>
          <w:rPr>
            <w:lang w:val="zh_TW" w:bidi="zh_TW"/>
          </w:rPr>
          <w:rPr>
            <w:color w:val="0000EE"/>
            <w:u w:val="single"/>
          </w:rPr>
          <w:t>GEN 43:11</w:t>
        </w:r>
      </w:hyperlink>
      <w:r>
        <w:rPr>
          <w:lang w:val="zh_TW" w:bidi="zh_TW"/>
        </w:rPr>
        <w:t xml:space="preserve"> ：雅各給法老的禮物是「乳香、蜂蜜、香料、沒藥、堅果、杏仁各取一點」。大多數翻譯者在這裡都需要使用「杏仁樹的果實」或「杏仁樹的種子」這樣的短語。</w:t>
      </w:r>
    </w:p>
    <w:p>
      <w:pPr/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EXO 25:33</w:t>
        </w:r>
      </w:hyperlink>
      <w:r>
        <w:rPr>
          <w:lang w:val="zh_TW" w:bidi="zh_TW"/>
        </w:rPr>
        <w:t xml:space="preserve">;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EXO 25:33</w:t>
        </w:r>
      </w:hyperlink>
      <w:r>
        <w:rPr>
          <w:lang w:val="zh_TW" w:bidi="zh_TW"/>
        </w:rPr>
        <w:t xml:space="preserve">;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EXO 25:34</w:t>
        </w:r>
      </w:hyperlink>
      <w:r>
        <w:rPr>
          <w:lang w:val="zh_TW" w:bidi="zh_TW"/>
        </w:rPr>
        <w:t xml:space="preserve"> ：這裡的重點是花的形狀（</w:t>
      </w:r>
      <w:r>
        <w:rPr>
          <w:lang w:val="zh_TW" w:bidi="zh_TW"/>
        </w:rPr>
        <w:t>GNB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CEV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；其他英文譯本作"almond blossoms"，「杏花」）。杏花有5個花瓣，大致呈杯狀。</w:t>
      </w:r>
    </w:p>
    <w:p>
      <w:pPr/>
      <w:r>
        <w:rPr>
          <w:lang w:val="zh_TW" w:bidi="zh_TW"/>
        </w:rPr>
      </w:r>
      <w:hyperlink r:id="rId20">
        <w:r>
          <w:rPr>
            <w:lang w:val="zh_TW" w:bidi="zh_TW"/>
          </w:rPr>
          <w:rPr>
            <w:color w:val="0000EE"/>
            <w:u w:val="single"/>
          </w:rPr>
          <w:t>NUM 17:23</w:t>
        </w:r>
      </w:hyperlink>
      <w:r>
        <w:rPr>
          <w:lang w:val="zh_TW" w:bidi="zh_TW"/>
        </w:rPr>
        <w:t xml:space="preserve"> （《和》17:8）：因為亞倫的杖在第23節（《和》第8節）結了杏，所以有理由相信第17節（《和》第2節）提到的杖取自杏樹。對於有些語言，在第2節說明這一點可能會有助於經文的銜接。</w:t>
      </w:r>
    </w:p>
    <w:p>
      <w:pPr/>
      <w:r>
        <w:rPr>
          <w:lang w:val="zh_TW" w:bidi="zh_TW"/>
        </w:rPr>
      </w:r>
      <w:hyperlink r:id="rId21">
        <w:r>
          <w:rPr>
            <w:lang w:val="zh_TW" w:bidi="zh_TW"/>
          </w:rPr>
          <w:rPr>
            <w:color w:val="0000EE"/>
            <w:u w:val="single"/>
          </w:rPr>
          <w:t>ECC 12:5</w:t>
        </w:r>
      </w:hyperlink>
      <w:r>
        <w:rPr>
          <w:lang w:val="zh_TW" w:bidi="zh_TW"/>
        </w:rPr>
        <w:t xml:space="preserve"> ：這裡，杏樹喻指老年。從英文或其他主要語言中音譯「杏樹」，會使詩歌的感染力大打折扣。</w:t>
      </w:r>
      <w:r>
        <w:rPr>
          <w:lang w:val="zh_TW" w:bidi="zh_TW"/>
        </w:rPr>
        <w:t>Mft</w:t>
      </w:r>
      <w:r>
        <w:rPr>
          <w:lang w:val="zh_TW" w:bidi="zh_TW"/>
        </w:rPr>
        <w:t xml:space="preserve"> 把這節經文的第三句譯為"when his hair is almond white"（英文直譯：「當他的頭髮如杏般斑白」），在我所見過的譯本中，這是唯一試圖保留樹名和詩歌意象的譯法。</w:t>
      </w:r>
    </w:p>
    <w:p>
      <w:pPr/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JER 1:11</w:t>
        </w:r>
      </w:hyperlink>
      <w:r>
        <w:rPr>
          <w:lang w:val="zh_TW" w:bidi="zh_TW"/>
        </w:rPr>
        <w:t xml:space="preserve"> ：如前所述，這裡的</w:t>
      </w:r>
      <w:r>
        <w:rPr>
          <w:i/>
          <w:lang w:val="zh_TW" w:bidi="zh_TW"/>
        </w:rPr>
        <w:t>shaqed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shoqed</w:t>
      </w:r>
      <w:r>
        <w:rPr>
          <w:lang w:val="zh_TW" w:bidi="zh_TW"/>
        </w:rPr>
        <w:t xml:space="preserve"> （「杏／看守」）是一個雙關語。有幾個譯本在翻譯這個雙關語時作了大膽的嘗試；例如，</w:t>
      </w:r>
      <w:r>
        <w:rPr>
          <w:lang w:val="zh_TW" w:bidi="zh_TW"/>
        </w:rPr>
        <w:t>Mft</w:t>
      </w:r>
      <w:r>
        <w:rPr>
          <w:lang w:val="zh_TW" w:bidi="zh_TW"/>
        </w:rPr>
        <w:t xml:space="preserve"> 把這節經文的最後一個分句譯為"The shoot of a wake-tree"（「守夜之樹的枝子」），</w:t>
      </w:r>
      <w:r>
        <w:rPr>
          <w:lang w:val="zh_TW" w:bidi="zh_TW"/>
        </w:rPr>
        <w:t>NJB</w:t>
      </w:r>
      <w:r>
        <w:rPr>
          <w:lang w:val="zh_TW" w:bidi="zh_TW"/>
        </w:rPr>
        <w:t xml:space="preserve"> 譯為"I see a branch of the Watchful Tree"（「我看見一根警醒之樹的枝子」）。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30:37" TargetMode="External"/><Relationship Id="rId15" Type="http://schemas.openxmlformats.org/officeDocument/2006/relationships/hyperlink" Target="https://ref.ly/Exod25:33" TargetMode="External"/><Relationship Id="rId16" Type="http://schemas.openxmlformats.org/officeDocument/2006/relationships/hyperlink" Target="https://ref.ly/Exod25:34" TargetMode="External"/><Relationship Id="rId17" Type="http://schemas.openxmlformats.org/officeDocument/2006/relationships/hyperlink" Target="https://ref.ly/Exod37:19" TargetMode="External"/><Relationship Id="rId18" Type="http://schemas.openxmlformats.org/officeDocument/2006/relationships/hyperlink" Target="https://ref.ly/Exod37:20" TargetMode="External"/><Relationship Id="rId19" Type="http://schemas.openxmlformats.org/officeDocument/2006/relationships/hyperlink" Target="https://ref.ly/Gen43:11" TargetMode="External"/><Relationship Id="rId20" Type="http://schemas.openxmlformats.org/officeDocument/2006/relationships/hyperlink" Target="https://ref.ly/Num17:23" TargetMode="External"/><Relationship Id="rId21" Type="http://schemas.openxmlformats.org/officeDocument/2006/relationships/hyperlink" Target="https://ref.ly/Eccl12:5" TargetMode="External"/><Relationship Id="rId22" Type="http://schemas.openxmlformats.org/officeDocument/2006/relationships/hyperlink" Target="https://ref.ly/Jer1:11" TargetMode="External"/><Relationship Id="rId23" Type="http://schemas.openxmlformats.org/officeDocument/2006/relationships/image" Target="media/image1.jpg"/><Relationship Id="rId24" Type="http://schemas.openxmlformats.org/officeDocument/2006/relationships/image" Target="media/image2.jpg"/><Relationship Id="rId25" Type="http://schemas.openxmlformats.org/officeDocument/2006/relationships/hyperlink" Target="https://ref.ly/Gen28:19" TargetMode="External"/><Relationship Id="rId26" Type="http://schemas.openxmlformats.org/officeDocument/2006/relationships/hyperlink" Target="https://ref.ly/Gen35:6" TargetMode="External"/><Relationship Id="rId27" Type="http://schemas.openxmlformats.org/officeDocument/2006/relationships/hyperlink" Target="https://ref.ly/Gen48:3" TargetMode="External"/><Relationship Id="rId28" Type="http://schemas.openxmlformats.org/officeDocument/2006/relationships/hyperlink" Target="https://ref.ly/Josh16:2" TargetMode="External"/><Relationship Id="rId29" Type="http://schemas.openxmlformats.org/officeDocument/2006/relationships/hyperlink" Target="https://ref.ly/Josh18:13" TargetMode="External"/><Relationship Id="rId30" Type="http://schemas.openxmlformats.org/officeDocument/2006/relationships/hyperlink" Target="https://ref.ly/Judg1:23" TargetMode="External"/><Relationship Id="rId31" Type="http://schemas.openxmlformats.org/officeDocument/2006/relationships/hyperlink" Target="https://ref.ly/Judg1:26" TargetMode="External"/><Relationship Id="rId32" Type="http://schemas.openxmlformats.org/officeDocument/2006/relationships/image" Target="media/image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