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Plants and Trees in the Bible</w:t>
      </w:r>
      <w:r>
        <w:rPr>
          <w:lang w:val="zh_TW" w:bidi="zh_TW"/>
        </w:rPr>
      </w:r>
    </w:p>
    <w:p>
      <w:pPr/>
      <w:r>
        <w:rPr>
          <w:lang w:val="zh_TW" w:bidi="zh_TW"/>
        </w:rPr>
      </w:r>
      <w:r>
        <w:rPr>
          <w:lang w:val="zh_TW" w:bidi="zh_TW"/>
        </w:rPr>
        <w:t xml:space="preserve">Plants and Trees in the Bible © United Bible Societies, 2025. Adapted from: </w:t>
      </w:r>
      <w:r>
        <w:rPr>
          <w:lang w:val="zh_TW" w:bidi="zh_TW"/>
        </w:rPr>
        <w:t>Each According to its Kind: Plants and Trees in the Bible</w:t>
      </w:r>
      <w:r>
        <w:rPr>
          <w:lang w:val="zh_TW" w:bidi="zh_TW"/>
        </w:rPr>
        <w:t>, by Robert Koops © 2012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標題：瓜（melons）</w:t>
      </w:r>
      <w:r>
        <w:rPr>
          <w:lang w:val="zh_TW" w:bidi="zh_TW"/>
        </w:rPr>
      </w:r>
    </w:p>
    <w:p>
      <w:pPr>
        <w:pStyle w:val="Heading1"/>
      </w:pPr>
      <w:r>
        <w:rPr>
          <w:lang w:val="zh_TW" w:bidi="zh_TW"/>
        </w:rPr>
        <w:t>3.4</w:t>
      </w:r>
      <w:r>
        <w:rPr>
          <w:lang w:val="zh_TW" w:bidi="zh_TW"/>
        </w:rPr>
        <w:t xml:space="preserve"> 標題：瓜（melons）</w:t>
      </w:r>
    </w:p>
    <w:p>
      <w:pPr/>
      <w:r>
        <w:rPr>
          <w:lang w:val="zh_TW" w:bidi="zh_TW"/>
        </w:rPr>
      </w:r>
      <w:r>
        <w:rPr>
          <w:lang w:val="zh_TW" w:bidi="zh_TW"/>
        </w:rPr>
        <w:t>聖經中提到兩種瓜：甜瓜和西瓜。</w:t>
      </w:r>
      <w:r>
        <w:rPr>
          <w:lang w:val="zh_TW" w:bidi="zh_TW"/>
        </w:rPr>
      </w:r>
      <w:r>
        <w:rPr>
          <w:lang w:val="zh_TW" w:bidi="zh_TW"/>
        </w:rPr>
      </w:r>
    </w:p>
    <w:p>
      <w:pPr/>
      <w:r>
        <w:rPr>
          <w:lang w:val="zh_TW" w:bidi="zh_TW"/>
        </w:rPr>
      </w:r>
    </w:p>
    <w:p>
      <w:pPr>
        <w:pStyle w:val="Heading2"/>
      </w:pPr>
      <w:r>
        <w:rPr>
          <w:lang w:val="zh_TW" w:bidi="zh_TW"/>
        </w:rPr>
        <w:t>標題：甜瓜（哈密瓜）（Muskmelon [cantaloupe]）</w:t>
      </w:r>
      <w:r>
        <w:rPr>
          <w:lang w:val="zh_TW" w:bidi="zh_TW"/>
        </w:rPr>
      </w:r>
    </w:p>
    <w:p>
      <w:pPr>
        <w:pStyle w:val="Heading1"/>
      </w:pPr>
      <w:r>
        <w:rPr>
          <w:lang w:val="zh_TW" w:bidi="zh_TW"/>
        </w:rPr>
        <w:t>3.4.1</w:t>
      </w:r>
      <w:r>
        <w:rPr>
          <w:lang w:val="zh_TW" w:bidi="zh_TW"/>
        </w:rPr>
        <w:t xml:space="preserve"> 標題：甜瓜（哈密瓜）（Muskmelon [cantaloupe]）</w:t>
      </w:r>
    </w:p>
    <w:p>
      <w:pPr>
        <w:pStyle w:val="Heading2"/>
      </w:pPr>
      <w:r>
        <w:rPr>
          <w:lang w:val="zh_TW" w:bidi="zh_TW"/>
        </w:rPr>
        <w:t>經文出處</w:t>
      </w:r>
      <w:r>
        <w:rPr>
          <w:lang w:val="zh_TW" w:bidi="zh_TW"/>
        </w:rPr>
        <w:t>Hebrew</w:t>
      </w:r>
      <w:r>
        <w:rPr>
          <w:lang w:val="zh_TW" w:bidi="zh_TW"/>
        </w:rPr>
        <w:t xml:space="preserve"> </w:t>
      </w:r>
      <w:r>
        <w:rPr>
          <w:lang w:val="zh_TW" w:bidi="zh_TW"/>
        </w:rPr>
        <w:t>來： קִשֻּׁאָה</w:t>
      </w:r>
      <w:r>
        <w:rPr>
          <w:lang w:val="zh_TW" w:bidi="zh_TW"/>
        </w:rPr>
        <w:t xml:space="preserve"> </w:t>
      </w:r>
      <w:r>
        <w:rPr>
          <w:lang w:val="zh_TW" w:bidi="zh_TW"/>
        </w:rPr>
        <w:t>(音譯： qishshu’ah)</w:t>
      </w:r>
      <w:hyperlink r:id="rId14">
        <w:r>
          <w:rPr>
            <w:lang w:val="zh_TW" w:bidi="zh_TW"/>
          </w:rPr>
          <w:rPr>
            <w:color w:val="0000EE"/>
            <w:u w:val="single"/>
          </w:rPr>
          <w:t>NUM 11:5</w:t>
        </w:r>
      </w:hyperlink>
      <w:r>
        <w:rPr>
          <w:lang w:val="zh_TW" w:bidi="zh_TW"/>
        </w:rPr>
        <w:t>Hebrew</w:t>
      </w:r>
      <w:r>
        <w:rPr>
          <w:lang w:val="zh_TW" w:bidi="zh_TW"/>
        </w:rPr>
        <w:t xml:space="preserve"> </w:t>
      </w:r>
      <w:r>
        <w:rPr>
          <w:lang w:val="zh_TW" w:bidi="zh_TW"/>
        </w:rPr>
        <w:t>來： מִקְשָׁה</w:t>
      </w:r>
      <w:r>
        <w:rPr>
          <w:lang w:val="zh_TW" w:bidi="zh_TW"/>
        </w:rPr>
        <w:t xml:space="preserve"> </w:t>
      </w:r>
      <w:r>
        <w:rPr>
          <w:lang w:val="zh_TW" w:bidi="zh_TW"/>
        </w:rPr>
        <w:t>(音譯： miqshah)</w:t>
      </w:r>
      <w:hyperlink r:id="rId15">
        <w:r>
          <w:rPr>
            <w:lang w:val="zh_TW" w:bidi="zh_TW"/>
          </w:rPr>
          <w:rPr>
            <w:color w:val="0000EE"/>
            <w:u w:val="single"/>
          </w:rPr>
          <w:t>ISA 1:8</w:t>
        </w:r>
      </w:hyperlink>
      <w:r>
        <w:rPr>
          <w:lang w:val="zh_TW" w:bidi="zh_TW"/>
        </w:rPr>
        <w:t xml:space="preserve">, </w:t>
      </w:r>
      <w:hyperlink r:id="rId16">
        <w:r>
          <w:rPr>
            <w:lang w:val="zh_TW" w:bidi="zh_TW"/>
          </w:rPr>
          <w:rPr>
            <w:color w:val="0000EE"/>
            <w:u w:val="single"/>
          </w:rPr>
          <w:t>JER 10:5</w:t>
        </w:r>
      </w:hyperlink>
      <w:r>
        <w:rPr>
          <w:lang w:val="zh_TW" w:bidi="zh_TW"/>
        </w:rPr>
        <w:t>Greek</w:t>
      </w:r>
      <w:r>
        <w:rPr>
          <w:lang w:val="zh_TW" w:bidi="zh_TW"/>
        </w:rPr>
        <w:t xml:space="preserve"> </w:t>
      </w:r>
      <w:r>
        <w:rPr>
          <w:lang w:val="zh_TW" w:bidi="zh_TW"/>
        </w:rPr>
        <w:t>希： σικυήρατον</w:t>
      </w:r>
      <w:r>
        <w:rPr>
          <w:lang w:val="zh_TW" w:bidi="zh_TW"/>
        </w:rPr>
        <w:t xml:space="preserve"> </w:t>
      </w:r>
      <w:r>
        <w:rPr>
          <w:lang w:val="zh_TW" w:bidi="zh_TW"/>
        </w:rPr>
        <w:t>(音譯： sikuēraton)</w:t>
      </w:r>
      <w:hyperlink r:id="rId17">
        <w:r>
          <w:rPr>
            <w:lang w:val="zh_TW" w:bidi="zh_TW"/>
          </w:rPr>
          <w:rPr>
            <w:color w:val="0000EE"/>
            <w:u w:val="single"/>
          </w:rPr>
          <w:t>LJE 1:69</w:t>
        </w:r>
      </w:hyperlink>
    </w:p>
    <w:p>
      <w:pPr>
        <w:pStyle w:val="Heading2"/>
      </w:pPr>
      <w:r>
        <w:rPr>
          <w:lang w:val="zh_TW" w:bidi="zh_TW"/>
        </w:rPr>
        <w:t>討論</w:t>
      </w:r>
    </w:p>
    <w:p>
      <w:pPr/>
      <w:r>
        <w:rPr>
          <w:lang w:val="zh_TW" w:bidi="zh_TW"/>
        </w:rPr>
      </w:r>
      <w:r>
        <w:rPr>
          <w:lang w:val="zh_TW" w:bidi="zh_TW"/>
        </w:rPr>
        <w:t>甜瓜 (USDA photo by Scott Bauer. Image Number K7355–11)</w:t>
      </w:r>
      <w:r>
        <w:rPr>
          <w:lang w:val="zh_TW" w:bidi="zh_TW"/>
        </w:rPr>
        <w:t>RSV</w:t>
      </w:r>
      <w:r>
        <w:rPr>
          <w:lang w:val="zh_TW" w:bidi="zh_TW"/>
        </w:rPr>
        <w:t xml:space="preserve"> 把希伯來文</w:t>
      </w:r>
      <w:r>
        <w:rPr>
          <w:i/>
          <w:lang w:val="zh_TW" w:bidi="zh_TW"/>
        </w:rPr>
        <w:t>qishshu’ah</w:t>
      </w:r>
      <w:r>
        <w:rPr>
          <w:lang w:val="zh_TW" w:bidi="zh_TW"/>
        </w:rPr>
        <w:t xml:space="preserve"> 和</w:t>
      </w:r>
      <w:r>
        <w:rPr>
          <w:i/>
          <w:lang w:val="zh_TW" w:bidi="zh_TW"/>
        </w:rPr>
        <w:t>miqshah</w:t>
      </w:r>
      <w:r>
        <w:rPr>
          <w:lang w:val="zh_TW" w:bidi="zh_TW"/>
        </w:rPr>
        <w:t xml:space="preserve"> 譯為"cucumber"（「黃瓜」）。和莫爾登克等人的看法不同，祖海里強烈主張這兩個詞指的是甜瓜（學名</w:t>
      </w:r>
      <w:r>
        <w:rPr>
          <w:i/>
          <w:lang w:val="zh_TW" w:bidi="zh_TW"/>
        </w:rPr>
        <w:t>Cucumis melo</w:t>
      </w:r>
      <w:r>
        <w:rPr>
          <w:lang w:val="zh_TW" w:bidi="zh_TW"/>
        </w:rPr>
        <w:t xml:space="preserve"> ），並且「聖經時期的埃及沒有菜園黃瓜」（第86頁）。赫珀和《聖經解經家字典》（</w:t>
      </w:r>
      <w:r>
        <w:rPr>
          <w:i/>
          <w:lang w:val="zh_TW" w:bidi="zh_TW"/>
        </w:rPr>
        <w:t>The Interpreter’s Dictionary of the Bible</w:t>
      </w:r>
      <w:r>
        <w:rPr>
          <w:lang w:val="zh_TW" w:bidi="zh_TW"/>
        </w:rPr>
        <w:t xml:space="preserve"> ）也同意這一點。令人費解的是，有一種又小又彎的甜瓜叫做「蛇黃瓜」。</w:t>
      </w:r>
    </w:p>
    <w:p>
      <w:r>
        <w:drawing>
          <wp:inline xmlns:a="http://schemas.openxmlformats.org/drawingml/2006/main" xmlns:pic="http://schemas.openxmlformats.org/drawingml/2006/picture">
            <wp:extent cx="1463040" cy="980237"/>
            <wp:docPr id="1" name="Picture 1"/>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1463040" cy="980237"/>
                    </a:xfrm>
                    <a:prstGeom prst="rect"/>
                  </pic:spPr>
                </pic:pic>
              </a:graphicData>
            </a:graphic>
          </wp:inline>
        </w:drawing>
      </w:r>
    </w:p>
    <w:p>
      <w:pPr/>
      <w:r>
        <w:rPr>
          <w:lang w:val="zh_TW" w:bidi="zh_TW"/>
        </w:rPr>
      </w:r>
      <w:r>
        <w:rPr>
          <w:lang w:val="zh_TW" w:bidi="zh_TW"/>
        </w:rPr>
        <w:t>甜瓜最早栽培於波斯（現今的伊朗）及其周邊地區，後來被引入印度北部、喀什米爾和阿富汗。雖然這些地方現在沒有真正的野生甜瓜（學名</w:t>
      </w:r>
      <w:r>
        <w:rPr>
          <w:i/>
          <w:lang w:val="zh_TW" w:bidi="zh_TW"/>
        </w:rPr>
        <w:t>Cucumis melo</w:t>
      </w:r>
      <w:r>
        <w:rPr>
          <w:lang w:val="zh_TW" w:bidi="zh_TW"/>
        </w:rPr>
        <w:t xml:space="preserve"> ），但是有一些具有親緣關係的野生品種。</w:t>
      </w:r>
    </w:p>
    <w:p>
      <w:pPr/>
      <w:r>
        <w:rPr>
          <w:lang w:val="zh_TW" w:bidi="zh_TW"/>
        </w:rPr>
      </w:r>
      <w:r>
        <w:rPr>
          <w:lang w:val="zh_TW" w:bidi="zh_TW"/>
        </w:rPr>
        <w:t>有一幅主前2400年左右的圖畫描繪了埃及一場葬禮上所擺的供品，供品中有一種水果被專家認為是甜瓜。希臘人似乎在主前3世紀就已經知道了這種水果。在主後1世紀，羅馬哲學家普林尼曾對甜瓜作過清楚的描述，指出這在意大利的坎帕尼亞是一種新水果。第2世紀的希臘醫生蓋倫（Galen）曾論述過它的藥用價值，第3世紀的羅馬作家也曾說明它的種植方法，以及如何用香料調製食用。大約在基督紀元的初期，甜瓜從喜馬拉雅山西面的多個地區傳入中國，在這之前，中國人顯然不知道這種水果。</w:t>
      </w:r>
    </w:p>
    <w:p>
      <w:pPr>
        <w:pStyle w:val="Heading2"/>
      </w:pPr>
      <w:r>
        <w:rPr>
          <w:lang w:val="zh_TW" w:bidi="zh_TW"/>
        </w:rPr>
        <w:t>描述</w:t>
      </w:r>
    </w:p>
    <w:p>
      <w:pPr/>
      <w:r>
        <w:rPr>
          <w:lang w:val="zh_TW" w:bidi="zh_TW"/>
        </w:rPr>
      </w:r>
      <w:r>
        <w:rPr>
          <w:lang w:val="zh_TW" w:bidi="zh_TW"/>
        </w:rPr>
        <w:t>藤上的甜瓜 (© Lionel Rich (Wikimedia Commons))</w:t>
      </w:r>
      <w:r>
        <w:rPr>
          <w:lang w:val="zh_TW" w:bidi="zh_TW"/>
        </w:rPr>
        <w:t>甜瓜藤長著圓形的葉子和捲鬚，像南瓜和黃瓜那樣伏地生長。黃色的花可發育成直徑10—40厘米（4—16英吋）的果實。甜瓜成熟後呈淺黃色或淺綠色，具有獨特的香味，並因此得名。英文"muskmelon"（甜瓜）是一個合成詞，"musk"是一個波斯文詞語，表示一種香水，"melon"是一個法文詞，源自拉丁文</w:t>
      </w:r>
      <w:r>
        <w:rPr>
          <w:i/>
          <w:lang w:val="zh_TW" w:bidi="zh_TW"/>
        </w:rPr>
        <w:t>melopepo</w:t>
      </w:r>
      <w:r>
        <w:rPr>
          <w:lang w:val="zh_TW" w:bidi="zh_TW"/>
        </w:rPr>
        <w:t xml:space="preserve"> ，意為「蘋果形狀的瓜」。拉丁文從希臘文借用了一個意思相近的詞語。</w:t>
      </w:r>
    </w:p>
    <w:p>
      <w:r>
        <w:drawing>
          <wp:inline xmlns:a="http://schemas.openxmlformats.org/drawingml/2006/main" xmlns:pic="http://schemas.openxmlformats.org/drawingml/2006/picture">
            <wp:extent cx="4572000" cy="3046809"/>
            <wp:docPr id="2" name="Picture 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046809"/>
                    </a:xfrm>
                    <a:prstGeom prst="rect"/>
                  </pic:spPr>
                </pic:pic>
              </a:graphicData>
            </a:graphic>
          </wp:inline>
        </w:drawing>
      </w:r>
    </w:p>
    <w:p>
      <w:pPr>
        <w:pStyle w:val="Heading2"/>
      </w:pPr>
      <w:r>
        <w:rPr>
          <w:lang w:val="zh_TW" w:bidi="zh_TW"/>
        </w:rPr>
        <w:t>特殊意義</w:t>
      </w:r>
    </w:p>
    <w:p>
      <w:pPr/>
      <w:r>
        <w:rPr>
          <w:lang w:val="zh_TW" w:bidi="zh_TW"/>
        </w:rPr>
      </w:r>
      <w:hyperlink r:id="rId14">
        <w:r>
          <w:rPr>
            <w:lang w:val="zh_TW" w:bidi="zh_TW"/>
          </w:rPr>
          <w:rPr>
            <w:color w:val="0000EE"/>
            <w:u w:val="single"/>
          </w:rPr>
          <w:t>NUM 11:5</w:t>
        </w:r>
      </w:hyperlink>
      <w:r>
        <w:rPr>
          <w:lang w:val="zh_TW" w:bidi="zh_TW"/>
        </w:rPr>
        <w:t xml:space="preserve"> 記載，在曠野漂流的以色列人想起他們在埃及吃過的甜瓜和其他美味的食物，就向摩西發怨言。</w:t>
      </w:r>
      <w:hyperlink r:id="rId15">
        <w:r>
          <w:rPr>
            <w:lang w:val="zh_TW" w:bidi="zh_TW"/>
          </w:rPr>
          <w:rPr>
            <w:color w:val="0000EE"/>
            <w:u w:val="single"/>
          </w:rPr>
          <w:t>ISA 1:8</w:t>
        </w:r>
      </w:hyperlink>
      <w:r>
        <w:rPr>
          <w:lang w:val="zh_TW" w:bidi="zh_TW"/>
        </w:rPr>
        <w:t xml:space="preserve"> 用（收穫後的）瓜田來描繪一幅廢棄、破敗、荒涼的景象。</w:t>
      </w:r>
    </w:p>
    <w:p>
      <w:pPr>
        <w:pStyle w:val="Heading2"/>
      </w:pPr>
      <w:r>
        <w:rPr>
          <w:lang w:val="zh_TW" w:bidi="zh_TW"/>
        </w:rPr>
        <w:t>翻譯</w:t>
      </w:r>
    </w:p>
    <w:p>
      <w:pPr/>
      <w:r>
        <w:rPr>
          <w:lang w:val="zh_TW" w:bidi="zh_TW"/>
        </w:rPr>
      </w:r>
      <w:r>
        <w:rPr>
          <w:lang w:val="zh_TW" w:bidi="zh_TW"/>
        </w:rPr>
        <w:t>世界各地的溫帶國家有許多甜瓜品種。在甜瓜不為人知的地方，可以根據上下文進行翻譯。</w:t>
      </w:r>
      <w:hyperlink r:id="rId14">
        <w:r>
          <w:rPr>
            <w:lang w:val="zh_TW" w:bidi="zh_TW"/>
          </w:rPr>
          <w:rPr>
            <w:color w:val="0000EE"/>
            <w:u w:val="single"/>
          </w:rPr>
          <w:t>NUM 11:5</w:t>
        </w:r>
      </w:hyperlink>
      <w:r>
        <w:rPr>
          <w:lang w:val="zh_TW" w:bidi="zh_TW"/>
        </w:rPr>
        <w:t xml:space="preserve"> 是非修辭性的，我們建議按照某種主要語言進行音譯（例如，法文</w:t>
      </w:r>
      <w:r>
        <w:rPr>
          <w:i/>
          <w:lang w:val="zh_TW" w:bidi="zh_TW"/>
        </w:rPr>
        <w:t>cantaloupe</w:t>
      </w:r>
      <w:r>
        <w:rPr>
          <w:lang w:val="zh_TW" w:bidi="zh_TW"/>
        </w:rPr>
        <w:t xml:space="preserve"> 、西班牙文和葡萄牙文</w:t>
      </w:r>
      <w:r>
        <w:rPr>
          <w:i/>
          <w:lang w:val="zh_TW" w:bidi="zh_TW"/>
        </w:rPr>
        <w:t>cantalupo</w:t>
      </w:r>
      <w:r>
        <w:rPr>
          <w:lang w:val="zh_TW" w:bidi="zh_TW"/>
        </w:rPr>
        <w:t xml:space="preserve"> 、阿拉伯文</w:t>
      </w:r>
      <w:r>
        <w:rPr>
          <w:i/>
          <w:lang w:val="zh_TW" w:bidi="zh_TW"/>
        </w:rPr>
        <w:t>abd el lawi</w:t>
      </w:r>
      <w:r>
        <w:rPr>
          <w:lang w:val="zh_TW" w:bidi="zh_TW"/>
        </w:rPr>
        <w:t xml:space="preserve"> ）。不過，</w:t>
      </w:r>
      <w:hyperlink r:id="rId15">
        <w:r>
          <w:rPr>
            <w:lang w:val="zh_TW" w:bidi="zh_TW"/>
          </w:rPr>
          <w:rPr>
            <w:color w:val="0000EE"/>
            <w:u w:val="single"/>
          </w:rPr>
          <w:t>ISA 1:8</w:t>
        </w:r>
      </w:hyperlink>
      <w:r>
        <w:rPr>
          <w:lang w:val="zh_TW" w:bidi="zh_TW"/>
        </w:rPr>
        <w:t xml:space="preserve"> 提到的瓜田中的臨時居所是個比喻，因此，可以考慮使用一個表示荒涼、廢棄之地的文化對等詞。在這節經文中，翻譯者要留意與其平行的比喻，即「葡萄園的草棚」和「被圍困的城」。</w:t>
      </w:r>
    </w:p>
    <w:p>
      <w:pPr/>
      <w:r>
        <w:rPr>
          <w:lang w:val="zh_TW" w:bidi="zh_TW"/>
        </w:rPr>
      </w:r>
      <w:hyperlink r:id="rId16">
        <w:r>
          <w:rPr>
            <w:lang w:val="zh_TW" w:bidi="zh_TW"/>
          </w:rPr>
          <w:rPr>
            <w:color w:val="0000EE"/>
            <w:u w:val="single"/>
          </w:rPr>
          <w:t>JER 10:5</w:t>
        </w:r>
      </w:hyperlink>
      <w:r>
        <w:rPr>
          <w:lang w:val="zh_TW" w:bidi="zh_TW"/>
        </w:rPr>
        <w:t xml:space="preserve"> ：</w:t>
      </w:r>
      <w:r>
        <w:rPr>
          <w:lang w:val="zh_TW" w:bidi="zh_TW"/>
        </w:rPr>
        <w:t>RSV</w:t>
      </w:r>
      <w:r>
        <w:rPr>
          <w:lang w:val="zh_TW" w:bidi="zh_TW"/>
        </w:rPr>
        <w:t xml:space="preserve"> 把這節經文中的第一行譯為，"Their idols are like scarecrows [</w:t>
      </w:r>
      <w:r>
        <w:rPr>
          <w:i/>
          <w:lang w:val="zh_TW" w:bidi="zh_TW"/>
        </w:rPr>
        <w:t>tomer</w:t>
      </w:r>
      <w:r>
        <w:rPr>
          <w:lang w:val="zh_TW" w:bidi="zh_TW"/>
        </w:rPr>
        <w:t xml:space="preserve"> in Hebrew] in a cucumber field [</w:t>
      </w:r>
      <w:r>
        <w:rPr>
          <w:i/>
          <w:lang w:val="zh_TW" w:bidi="zh_TW"/>
        </w:rPr>
        <w:t>miqshah</w:t>
      </w:r>
      <w:r>
        <w:rPr>
          <w:lang w:val="zh_TW" w:bidi="zh_TW"/>
        </w:rPr>
        <w:t xml:space="preserve"> ]"（英文直譯：「他們的偶像好像黃瓜田［希伯來文</w:t>
      </w:r>
      <w:r>
        <w:rPr>
          <w:i/>
          <w:lang w:val="zh_TW" w:bidi="zh_TW"/>
        </w:rPr>
        <w:t>miqshah</w:t>
      </w:r>
      <w:r>
        <w:rPr>
          <w:lang w:val="zh_TW" w:bidi="zh_TW"/>
        </w:rPr>
        <w:t xml:space="preserve"> ］裡的稻草人［希伯來文</w:t>
      </w:r>
      <w:r>
        <w:rPr>
          <w:i/>
          <w:lang w:val="zh_TW" w:bidi="zh_TW"/>
        </w:rPr>
        <w:t>tomer</w:t>
      </w:r>
      <w:r>
        <w:rPr>
          <w:lang w:val="zh_TW" w:bidi="zh_TW"/>
        </w:rPr>
        <w:t xml:space="preserve"> ］」）。在這節經文中，解經學的問題完全蓋過了植物學上的問題，並且這兩個問題的關鍵都在於希伯來文</w:t>
      </w:r>
      <w:r>
        <w:rPr>
          <w:i/>
          <w:lang w:val="zh_TW" w:bidi="zh_TW"/>
        </w:rPr>
        <w:t>tomer miqshah</w:t>
      </w:r>
      <w:r>
        <w:rPr>
          <w:lang w:val="zh_TW" w:bidi="zh_TW"/>
        </w:rPr>
        <w:t xml:space="preserve"> 的意思。這個短語可以解作「一棵筆直的棕櫚樹」（如</w:t>
      </w:r>
      <w:r>
        <w:rPr>
          <w:lang w:val="zh_TW" w:bidi="zh_TW"/>
        </w:rPr>
        <w:t>KJV</w:t>
      </w:r>
      <w:r>
        <w:rPr>
          <w:lang w:val="zh_TW" w:bidi="zh_TW"/>
        </w:rPr>
        <w:t xml:space="preserve"> 、</w:t>
      </w:r>
      <w:r>
        <w:rPr>
          <w:lang w:val="zh_TW" w:bidi="zh_TW"/>
        </w:rPr>
        <w:t>NKJV</w:t>
      </w:r>
      <w:r>
        <w:rPr>
          <w:lang w:val="zh_TW" w:bidi="zh_TW"/>
        </w:rPr>
        <w:t xml:space="preserve"> 、古希臘文《亞居拉譯本》和《狄奧多田譯本》），也可以解作「手工雕刻的柱子」（如凱爾和德利奇（Keil &amp; Delitzsch）、麥凱恩（McKane）），或者解作「黃瓜／甜瓜田裡的稻草人」（如</w:t>
      </w:r>
      <w:r>
        <w:rPr>
          <w:lang w:val="zh_TW" w:bidi="zh_TW"/>
        </w:rPr>
        <w:t>RSV</w:t>
      </w:r>
      <w:r>
        <w:rPr>
          <w:lang w:val="zh_TW" w:bidi="zh_TW"/>
        </w:rPr>
        <w:t xml:space="preserve"> 、</w:t>
      </w:r>
      <w:r>
        <w:rPr>
          <w:lang w:val="zh_TW" w:bidi="zh_TW"/>
        </w:rPr>
        <w:t>GNB</w:t>
      </w:r>
      <w:r>
        <w:rPr>
          <w:lang w:val="zh_TW" w:bidi="zh_TW"/>
        </w:rPr>
        <w:t xml:space="preserve"> 和大部分其他英文譯本）。《七十士譯本》根本沒有這個短語，所以不能提供有用的信息。凱爾和德利奇主張把</w:t>
      </w:r>
      <w:r>
        <w:rPr>
          <w:i/>
          <w:lang w:val="zh_TW" w:bidi="zh_TW"/>
        </w:rPr>
        <w:t>tomer miqshah</w:t>
      </w:r>
      <w:r>
        <w:rPr>
          <w:lang w:val="zh_TW" w:bidi="zh_TW"/>
        </w:rPr>
        <w:t xml:space="preserve"> 譯為手工雕刻的柱子，因為</w:t>
      </w:r>
      <w:r>
        <w:rPr>
          <w:i/>
          <w:lang w:val="zh_TW" w:bidi="zh_TW"/>
        </w:rPr>
        <w:t>miqshah</w:t>
      </w:r>
      <w:r>
        <w:rPr>
          <w:lang w:val="zh_TW" w:bidi="zh_TW"/>
        </w:rPr>
        <w:t xml:space="preserve"> 在</w:t>
      </w:r>
      <w:hyperlink r:id="rId20">
        <w:r>
          <w:rPr>
            <w:lang w:val="zh_TW" w:bidi="zh_TW"/>
          </w:rPr>
          <w:rPr>
            <w:color w:val="0000EE"/>
            <w:u w:val="single"/>
          </w:rPr>
          <w:t>EXO 25:18</w:t>
        </w:r>
      </w:hyperlink>
      <w:r>
        <w:rPr>
          <w:lang w:val="zh_TW" w:bidi="zh_TW"/>
        </w:rPr>
        <w:t xml:space="preserve"> 、</w:t>
      </w:r>
      <w:hyperlink r:id="rId21">
        <w:r>
          <w:rPr>
            <w:lang w:val="zh_TW" w:bidi="zh_TW"/>
          </w:rPr>
          <w:rPr>
            <w:color w:val="0000EE"/>
            <w:u w:val="single"/>
          </w:rPr>
          <w:t>EXO 25:31</w:t>
        </w:r>
      </w:hyperlink>
      <w:r>
        <w:rPr>
          <w:lang w:val="zh_TW" w:bidi="zh_TW"/>
        </w:rPr>
        <w:t xml:space="preserve"> 和</w:t>
      </w:r>
      <w:hyperlink r:id="rId22">
        <w:r>
          <w:rPr>
            <w:lang w:val="zh_TW" w:bidi="zh_TW"/>
          </w:rPr>
          <w:rPr>
            <w:color w:val="0000EE"/>
            <w:u w:val="single"/>
          </w:rPr>
          <w:t>EXO 25:36</w:t>
        </w:r>
      </w:hyperlink>
      <w:r>
        <w:rPr>
          <w:lang w:val="zh_TW" w:bidi="zh_TW"/>
        </w:rPr>
        <w:t xml:space="preserve"> 中的意思是「錘打而成的作品」。</w:t>
      </w:r>
      <w:r>
        <w:rPr>
          <w:lang w:val="zh_TW" w:bidi="zh_TW"/>
        </w:rPr>
        <w:t>KJV</w:t>
      </w:r>
      <w:r>
        <w:rPr>
          <w:lang w:val="zh_TW" w:bidi="zh_TW"/>
        </w:rPr>
        <w:t xml:space="preserve"> 譯為"upright as the palm tree"（「正直如棕櫚樹」；</w:t>
      </w:r>
      <w:r>
        <w:rPr>
          <w:lang w:val="zh_TW" w:bidi="zh_TW"/>
        </w:rPr>
        <w:t>NKJV</w:t>
      </w:r>
      <w:r>
        <w:rPr>
          <w:lang w:val="zh_TW" w:bidi="zh_TW"/>
        </w:rPr>
        <w:t xml:space="preserve"> 類似），這樣翻譯是認為</w:t>
      </w:r>
      <w:r>
        <w:rPr>
          <w:i/>
          <w:lang w:val="zh_TW" w:bidi="zh_TW"/>
        </w:rPr>
        <w:t>tomer</w:t>
      </w:r>
      <w:r>
        <w:rPr>
          <w:lang w:val="zh_TW" w:bidi="zh_TW"/>
        </w:rPr>
        <w:t xml:space="preserve"> 是</w:t>
      </w:r>
      <w:r>
        <w:rPr>
          <w:i/>
          <w:lang w:val="zh_TW" w:bidi="zh_TW"/>
        </w:rPr>
        <w:t>tamar</w:t>
      </w:r>
      <w:r>
        <w:rPr>
          <w:lang w:val="zh_TW" w:bidi="zh_TW"/>
        </w:rPr>
        <w:t xml:space="preserve"> 的變體，且</w:t>
      </w:r>
      <w:r>
        <w:rPr>
          <w:i/>
          <w:lang w:val="zh_TW" w:bidi="zh_TW"/>
        </w:rPr>
        <w:t>tamar</w:t>
      </w:r>
      <w:r>
        <w:rPr>
          <w:lang w:val="zh_TW" w:bidi="zh_TW"/>
        </w:rPr>
        <w:t xml:space="preserve"> 是棕櫚樹的正常表達。</w:t>
      </w:r>
      <w:r>
        <w:rPr>
          <w:i/>
          <w:lang w:val="zh_TW" w:bidi="zh_TW"/>
        </w:rPr>
        <w:t>Tomer</w:t>
      </w:r>
      <w:r>
        <w:rPr>
          <w:lang w:val="zh_TW" w:bidi="zh_TW"/>
        </w:rPr>
        <w:t xml:space="preserve"> 也出現在</w:t>
      </w:r>
      <w:hyperlink r:id="rId23">
        <w:r>
          <w:rPr>
            <w:lang w:val="zh_TW" w:bidi="zh_TW"/>
          </w:rPr>
          <w:rPr>
            <w:color w:val="0000EE"/>
            <w:u w:val="single"/>
          </w:rPr>
          <w:t>JDG 4:5</w:t>
        </w:r>
      </w:hyperlink>
      <w:r>
        <w:rPr>
          <w:lang w:val="zh_TW" w:bidi="zh_TW"/>
        </w:rPr>
        <w:t xml:space="preserve"> 中，那裡似乎被一致認為是指「棕櫚樹」，但沒有人能對這裡不尋常的元音（</w:t>
      </w:r>
      <w:r>
        <w:rPr>
          <w:i/>
          <w:lang w:val="zh_TW" w:bidi="zh_TW"/>
        </w:rPr>
        <w:t>tomer</w:t>
      </w:r>
      <w:r>
        <w:rPr>
          <w:lang w:val="zh_TW" w:bidi="zh_TW"/>
        </w:rPr>
        <w:t xml:space="preserve"> ，而非</w:t>
      </w:r>
      <w:r>
        <w:rPr>
          <w:i/>
          <w:lang w:val="zh_TW" w:bidi="zh_TW"/>
        </w:rPr>
        <w:t>tamar</w:t>
      </w:r>
      <w:r>
        <w:rPr>
          <w:lang w:val="zh_TW" w:bidi="zh_TW"/>
        </w:rPr>
        <w:t xml:space="preserve"> ）給出令人滿意的解釋。參</w:t>
      </w:r>
      <w:hyperlink r:id="rId24">
        <w:r>
          <w:rPr>
            <w:lang w:val="zh_TW" w:bidi="zh_TW"/>
          </w:rPr>
          <w:rPr>
            <w:color w:val="0000EE"/>
            <w:u w:val="single"/>
          </w:rPr>
          <w:t>2.5 海棗樹 (date palm)</w:t>
        </w:r>
      </w:hyperlink>
      <w:r>
        <w:rPr>
          <w:lang w:val="zh_TW" w:bidi="zh_TW"/>
        </w:rPr>
        <w:t xml:space="preserve"> 。</w:t>
      </w:r>
    </w:p>
    <w:p>
      <w:pPr/>
      <w:r>
        <w:rPr>
          <w:lang w:val="zh_TW" w:bidi="zh_TW"/>
        </w:rPr>
      </w:r>
      <w:r>
        <w:rPr>
          <w:lang w:val="zh_TW" w:bidi="zh_TW"/>
        </w:rPr>
        <w:t>在昆蘭發現的</w:t>
      </w:r>
      <w:hyperlink r:id="rId16">
        <w:r>
          <w:rPr>
            <w:lang w:val="zh_TW" w:bidi="zh_TW"/>
          </w:rPr>
          <w:rPr>
            <w:color w:val="0000EE"/>
            <w:u w:val="single"/>
          </w:rPr>
          <w:t>JER 10:5</w:t>
        </w:r>
      </w:hyperlink>
      <w:r>
        <w:rPr>
          <w:lang w:val="zh_TW" w:bidi="zh_TW"/>
        </w:rPr>
        <w:t xml:space="preserve"> 文本中，4QJera和4QJerb都沒有這一行，但是據倫德布姆（Lundbom）說，揚森（Janzen）和托夫（Tov）都認為4QJerb在該處是有內容的，但如今已經缺失。倫德布姆認為，該行的起頭應該是「它是錘打過的銀子，它們不能行走」，這和《七十士譯本》相似，但是多了一些內容。換句話說，倫德布姆的結論是：即便4QJerb是完整的，裡面也不會有</w:t>
      </w:r>
      <w:r>
        <w:rPr>
          <w:i/>
          <w:lang w:val="zh_TW" w:bidi="zh_TW"/>
        </w:rPr>
        <w:t>tomer miqshah</w:t>
      </w:r>
      <w:r>
        <w:rPr>
          <w:lang w:val="zh_TW" w:bidi="zh_TW"/>
        </w:rPr>
        <w:t xml:space="preserve"> 這兩個詞，因此對解決黃瓜／甜瓜田與棕櫚樹或柱子的問題沒有幫助。</w:t>
      </w:r>
    </w:p>
    <w:p>
      <w:pPr/>
      <w:r>
        <w:rPr>
          <w:lang w:val="zh_TW" w:bidi="zh_TW"/>
        </w:rPr>
      </w:r>
      <w:r>
        <w:rPr>
          <w:lang w:val="zh_TW" w:bidi="zh_TW"/>
        </w:rPr>
        <w:t>黃瓜田的解釋顯然是受到了</w:t>
      </w:r>
      <w:hyperlink r:id="rId17">
        <w:r>
          <w:rPr>
            <w:lang w:val="zh_TW" w:bidi="zh_TW"/>
          </w:rPr>
          <w:rPr>
            <w:color w:val="0000EE"/>
            <w:u w:val="single"/>
          </w:rPr>
          <w:t>LJE 1:69</w:t>
        </w:r>
      </w:hyperlink>
      <w:r>
        <w:rPr>
          <w:lang w:val="zh_TW" w:bidi="zh_TW"/>
        </w:rPr>
        <w:t xml:space="preserve"> 的影響，該節經文以「就像黃瓜田裡的稻草人，什麽都不能看守」開始。希臘文</w:t>
      </w:r>
      <w:r>
        <w:rPr>
          <w:i/>
          <w:lang w:val="zh_TW" w:bidi="zh_TW"/>
        </w:rPr>
        <w:t>sikuēraton</w:t>
      </w:r>
      <w:r>
        <w:rPr>
          <w:lang w:val="zh_TW" w:bidi="zh_TW"/>
        </w:rPr>
        <w:t xml:space="preserve"> （「黃瓜田」）可能源自希伯來文</w:t>
      </w:r>
      <w:r>
        <w:rPr>
          <w:i/>
          <w:lang w:val="zh_TW" w:bidi="zh_TW"/>
        </w:rPr>
        <w:t>qishshu’ah</w:t>
      </w:r>
      <w:r>
        <w:rPr>
          <w:lang w:val="zh_TW" w:bidi="zh_TW"/>
        </w:rPr>
        <w:t xml:space="preserve"> ，只是調換了前兩個輔音。</w:t>
      </w:r>
    </w:p>
    <w:p>
      <w:pPr/>
      <w:r>
        <w:rPr>
          <w:lang w:val="zh_TW" w:bidi="zh_TW"/>
        </w:rPr>
      </w:r>
      <w:r>
        <w:rPr>
          <w:lang w:val="zh_TW" w:bidi="zh_TW"/>
        </w:rPr>
        <w:t>大多數譯本和解經家似乎傾向於解作黃瓜／甜瓜田，而不是棕櫚樹或柱子。然而，鑒於後一種解法也有許多證據，我建議在腳註中說明這些備選解釋：「雕刻的柱子」或「雕刻的棕櫚樹」。</w:t>
      </w:r>
    </w:p>
    <w:p>
      <w:pPr/>
      <w:r>
        <w:rPr>
          <w:lang w:val="zh_TW" w:bidi="zh_TW"/>
        </w:rPr>
      </w:r>
      <w:r>
        <w:rPr>
          <w:lang w:val="zh_TW" w:bidi="zh_TW"/>
        </w:rPr>
        <w:t>如果翻譯者決定對</w:t>
      </w:r>
      <w:r>
        <w:rPr>
          <w:i/>
          <w:lang w:val="zh_TW" w:bidi="zh_TW"/>
        </w:rPr>
        <w:t>miqshah</w:t>
      </w:r>
      <w:r>
        <w:rPr>
          <w:lang w:val="zh_TW" w:bidi="zh_TW"/>
        </w:rPr>
        <w:t xml:space="preserve"> 進行植物學方面的解釋，他還必須確定這種蔬菜或水果究竟是什麼。祖海里確信這是甜瓜，赫珀似乎也同意他的意見。</w:t>
      </w:r>
      <w:r>
        <w:rPr>
          <w:lang w:val="zh_TW" w:bidi="zh_TW"/>
        </w:rPr>
        <w:t>NIV</w:t>
      </w:r>
      <w:r>
        <w:rPr>
          <w:lang w:val="zh_TW" w:bidi="zh_TW"/>
        </w:rPr>
        <w:t xml:space="preserve"> 譯成"a melon patch"（「一塊瓜田」；</w:t>
      </w:r>
      <w:r>
        <w:rPr>
          <w:lang w:val="zh_TW" w:bidi="zh_TW"/>
        </w:rPr>
        <w:t>GNB</w:t>
      </w:r>
      <w:r>
        <w:rPr>
          <w:lang w:val="zh_TW" w:bidi="zh_TW"/>
        </w:rPr>
        <w:t xml:space="preserve"> 和</w:t>
      </w:r>
      <w:r>
        <w:rPr>
          <w:lang w:val="zh_TW" w:bidi="zh_TW"/>
        </w:rPr>
        <w:t>NCV</w:t>
      </w:r>
      <w:r>
        <w:rPr>
          <w:lang w:val="zh_TW" w:bidi="zh_TW"/>
        </w:rPr>
        <w:t xml:space="preserve"> 類似）。</w:t>
      </w:r>
      <w:r>
        <w:rPr>
          <w:lang w:val="zh_TW" w:bidi="zh_TW"/>
        </w:rPr>
        <w:t>NLT</w:t>
      </w:r>
      <w:r>
        <w:rPr>
          <w:lang w:val="zh_TW" w:bidi="zh_TW"/>
        </w:rPr>
        <w:t xml:space="preserve"> 寬泛地譯為"a garden"（「一個園子」）。</w:t>
      </w:r>
      <w:r>
        <w:rPr>
          <w:lang w:val="zh_TW" w:bidi="zh_TW"/>
        </w:rPr>
      </w:r>
      <w:r>
        <w:rPr>
          <w:lang w:val="zh_TW" w:bidi="zh_TW"/>
        </w:rPr>
      </w:r>
    </w:p>
    <w:p>
      <w:pPr/>
      <w:r>
        <w:rPr>
          <w:lang w:val="zh_TW" w:bidi="zh_TW"/>
        </w:rPr>
      </w:r>
    </w:p>
    <w:p>
      <w:pPr>
        <w:pStyle w:val="Heading2"/>
      </w:pPr>
      <w:r>
        <w:rPr>
          <w:lang w:val="zh_TW" w:bidi="zh_TW"/>
        </w:rPr>
        <w:t>標題：西瓜（watermelon）</w:t>
      </w:r>
      <w:r>
        <w:rPr>
          <w:lang w:val="zh_TW" w:bidi="zh_TW"/>
        </w:rPr>
      </w:r>
    </w:p>
    <w:p>
      <w:pPr>
        <w:pStyle w:val="Heading1"/>
      </w:pPr>
      <w:r>
        <w:rPr>
          <w:lang w:val="zh_TW" w:bidi="zh_TW"/>
        </w:rPr>
        <w:t>3.4.2</w:t>
      </w:r>
      <w:r>
        <w:rPr>
          <w:lang w:val="zh_TW" w:bidi="zh_TW"/>
        </w:rPr>
        <w:t xml:space="preserve"> 標題：西瓜（watermelon）</w:t>
      </w:r>
    </w:p>
    <w:p>
      <w:pPr>
        <w:pStyle w:val="Heading2"/>
      </w:pPr>
      <w:r>
        <w:rPr>
          <w:lang w:val="zh_TW" w:bidi="zh_TW"/>
        </w:rPr>
        <w:t>經文出處</w:t>
      </w:r>
      <w:r>
        <w:rPr>
          <w:lang w:val="zh_TW" w:bidi="zh_TW"/>
        </w:rPr>
        <w:t>Hebrew</w:t>
      </w:r>
      <w:r>
        <w:rPr>
          <w:lang w:val="zh_TW" w:bidi="zh_TW"/>
        </w:rPr>
        <w:t xml:space="preserve"> </w:t>
      </w:r>
      <w:r>
        <w:rPr>
          <w:lang w:val="zh_TW" w:bidi="zh_TW"/>
        </w:rPr>
        <w:t>來： אֲבַטִּיחַ</w:t>
      </w:r>
      <w:r>
        <w:rPr>
          <w:lang w:val="zh_TW" w:bidi="zh_TW"/>
        </w:rPr>
        <w:t xml:space="preserve"> </w:t>
      </w:r>
      <w:r>
        <w:rPr>
          <w:lang w:val="zh_TW" w:bidi="zh_TW"/>
        </w:rPr>
        <w:t>(音譯： ’avattiach)</w:t>
      </w:r>
      <w:hyperlink r:id="rId14">
        <w:r>
          <w:rPr>
            <w:lang w:val="zh_TW" w:bidi="zh_TW"/>
          </w:rPr>
          <w:rPr>
            <w:color w:val="0000EE"/>
            <w:u w:val="single"/>
          </w:rPr>
          <w:t>NUM 11:5</w:t>
        </w:r>
      </w:hyperlink>
    </w:p>
    <w:p>
      <w:pPr>
        <w:pStyle w:val="Heading2"/>
      </w:pPr>
      <w:r>
        <w:rPr>
          <w:lang w:val="zh_TW" w:bidi="zh_TW"/>
        </w:rPr>
        <w:t>討論</w:t>
      </w:r>
    </w:p>
    <w:p>
      <w:pPr/>
      <w:r>
        <w:rPr>
          <w:lang w:val="zh_TW" w:bidi="zh_TW"/>
        </w:rPr>
      </w:r>
      <w:r>
        <w:rPr>
          <w:lang w:val="zh_TW" w:bidi="zh_TW"/>
        </w:rPr>
        <w:t>西瓜藤 (© Forest and Kim Starr (Wikimedia Commons))</w:t>
      </w:r>
      <w:r>
        <w:rPr>
          <w:lang w:val="zh_TW" w:bidi="zh_TW"/>
        </w:rPr>
        <w:t>大多數學者認為，希伯來文</w:t>
      </w:r>
      <w:r>
        <w:rPr>
          <w:i/>
          <w:lang w:val="zh_TW" w:bidi="zh_TW"/>
        </w:rPr>
        <w:t>’avattiach</w:t>
      </w:r>
      <w:r>
        <w:rPr>
          <w:lang w:val="zh_TW" w:bidi="zh_TW"/>
        </w:rPr>
        <w:t xml:space="preserve"> 指的是普通西瓜（學名</w:t>
      </w:r>
      <w:r>
        <w:rPr>
          <w:i/>
          <w:lang w:val="zh_TW" w:bidi="zh_TW"/>
        </w:rPr>
        <w:t>Citrullus vulgaris</w:t>
      </w:r>
      <w:r>
        <w:rPr>
          <w:lang w:val="zh_TW" w:bidi="zh_TW"/>
        </w:rPr>
        <w:t xml:space="preserve"> /</w:t>
      </w:r>
      <w:r>
        <w:rPr>
          <w:i/>
          <w:lang w:val="zh_TW" w:bidi="zh_TW"/>
        </w:rPr>
        <w:t>lanatus</w:t>
      </w:r>
      <w:r>
        <w:rPr>
          <w:lang w:val="zh_TW" w:bidi="zh_TW"/>
        </w:rPr>
        <w:t xml:space="preserve"> ），而且也應該確認為西瓜，以免與其他種類的瓜相混淆，比如甜瓜。事實上，直到不久之前，有些植物學家仍然認為這個詞指的是甜瓜。西瓜可能起源於非洲（可能在喀拉哈里），從新石器時代開始進行栽培。從史前時期開始，西瓜就已經在埃及種植，作食物、飲料和藥用，甚至種子也被食用。阿拉伯文的同源詞</w:t>
      </w:r>
      <w:r>
        <w:rPr>
          <w:i/>
          <w:lang w:val="zh_TW" w:bidi="zh_TW"/>
        </w:rPr>
        <w:t>batekh</w:t>
      </w:r>
      <w:r>
        <w:rPr>
          <w:lang w:val="zh_TW" w:bidi="zh_TW"/>
        </w:rPr>
        <w:t xml:space="preserve"> /</w:t>
      </w:r>
      <w:r>
        <w:rPr>
          <w:i/>
          <w:lang w:val="zh_TW" w:bidi="zh_TW"/>
        </w:rPr>
        <w:t>batikh</w:t>
      </w:r>
      <w:r>
        <w:rPr>
          <w:lang w:val="zh_TW" w:bidi="zh_TW"/>
        </w:rPr>
        <w:t xml:space="preserve"> 既指甜瓜，也指西瓜。</w:t>
      </w:r>
    </w:p>
    <w:p>
      <w:r>
        <w:t>&lt;image: Z&gt;</w:t>
      </w:r>
    </w:p>
    <w:p>
      <w:pPr>
        <w:pStyle w:val="Heading2"/>
      </w:pPr>
      <w:r>
        <w:rPr>
          <w:lang w:val="zh_TW" w:bidi="zh_TW"/>
        </w:rPr>
        <w:t>描述</w:t>
      </w:r>
    </w:p>
    <w:p>
      <w:pPr/>
      <w:r>
        <w:rPr>
          <w:lang w:val="zh_TW" w:bidi="zh_TW"/>
        </w:rPr>
      </w:r>
      <w:r>
        <w:rPr>
          <w:lang w:val="zh_TW" w:bidi="zh_TW"/>
        </w:rPr>
        <w:t>西瓜與南瓜和西葫蘆一樣，是一種藤蔓植物。不同的西瓜品種在大小、形狀和顏色方面相差很大，有些西瓜有條紋，有些是純色的（大部分是深綠色或淺綠色）。</w:t>
      </w:r>
    </w:p>
    <w:p>
      <w:pPr>
        <w:pStyle w:val="Heading2"/>
      </w:pPr>
      <w:r>
        <w:rPr>
          <w:lang w:val="zh_TW" w:bidi="zh_TW"/>
        </w:rPr>
        <w:t>特殊意義</w:t>
      </w:r>
    </w:p>
    <w:p>
      <w:pPr/>
      <w:r>
        <w:rPr>
          <w:lang w:val="zh_TW" w:bidi="zh_TW"/>
        </w:rPr>
      </w:r>
      <w:hyperlink r:id="rId14">
        <w:r>
          <w:rPr>
            <w:lang w:val="zh_TW" w:bidi="zh_TW"/>
          </w:rPr>
          <w:rPr>
            <w:color w:val="0000EE"/>
            <w:u w:val="single"/>
          </w:rPr>
          <w:t>NUM 11:5</w:t>
        </w:r>
      </w:hyperlink>
      <w:r>
        <w:rPr>
          <w:lang w:val="zh_TW" w:bidi="zh_TW"/>
        </w:rPr>
        <w:t xml:space="preserve"> 記載，以色列人在曠野漂流期間，因為懷念埃及的食物而向摩西發怨言，當時提到的水果就有西瓜。</w:t>
      </w:r>
    </w:p>
    <w:p>
      <w:pPr>
        <w:pStyle w:val="Heading2"/>
      </w:pPr>
      <w:r>
        <w:rPr>
          <w:lang w:val="zh_TW" w:bidi="zh_TW"/>
        </w:rPr>
        <w:t>翻譯</w:t>
      </w:r>
    </w:p>
    <w:p>
      <w:pPr/>
      <w:r>
        <w:rPr>
          <w:lang w:val="zh_TW" w:bidi="zh_TW"/>
        </w:rPr>
      </w:r>
      <w:r>
        <w:rPr>
          <w:lang w:val="zh_TW" w:bidi="zh_TW"/>
        </w:rPr>
        <w:t>現今，西瓜在世界各地的城市都很常見。只要有西瓜售賣，就有西瓜的名稱，通常是某種主要語言的音譯（例如，法文</w:t>
      </w:r>
      <w:r>
        <w:rPr>
          <w:i/>
          <w:lang w:val="zh_TW" w:bidi="zh_TW"/>
        </w:rPr>
        <w:t>pastèque</w:t>
      </w:r>
      <w:r>
        <w:rPr>
          <w:lang w:val="zh_TW" w:bidi="zh_TW"/>
        </w:rPr>
        <w:t xml:space="preserve"> 、西班牙文</w:t>
      </w:r>
      <w:r>
        <w:rPr>
          <w:i/>
          <w:lang w:val="zh_TW" w:bidi="zh_TW"/>
        </w:rPr>
        <w:t>sandía</w:t>
      </w:r>
      <w:r>
        <w:rPr>
          <w:lang w:val="zh_TW" w:bidi="zh_TW"/>
        </w:rPr>
        <w:t xml:space="preserve"> 、葡萄牙文</w:t>
      </w:r>
      <w:r>
        <w:rPr>
          <w:i/>
          <w:lang w:val="zh_TW" w:bidi="zh_TW"/>
        </w:rPr>
        <w:t>melancia</w:t>
      </w:r>
      <w:r>
        <w:rPr>
          <w:lang w:val="zh_TW" w:bidi="zh_TW"/>
        </w:rPr>
        <w:t xml:space="preserve"> 、阿拉伯文</w:t>
      </w:r>
      <w:r>
        <w:rPr>
          <w:i/>
          <w:lang w:val="zh_TW" w:bidi="zh_TW"/>
        </w:rPr>
        <w:t>batekh</w:t>
      </w:r>
      <w:r>
        <w:rPr>
          <w:lang w:val="zh_TW" w:bidi="zh_TW"/>
        </w:rPr>
        <w:t xml:space="preserve"> 或</w:t>
      </w:r>
      <w:r>
        <w:rPr>
          <w:i/>
          <w:lang w:val="zh_TW" w:bidi="zh_TW"/>
        </w:rPr>
        <w:t>batikh</w:t>
      </w:r>
      <w:r>
        <w:rPr>
          <w:lang w:val="zh_TW" w:bidi="zh_TW"/>
        </w:rPr>
        <w:t xml:space="preserve"> ，或者斯瓦希里文</w:t>
      </w:r>
      <w:r>
        <w:rPr>
          <w:i/>
          <w:lang w:val="zh_TW" w:bidi="zh_TW"/>
        </w:rPr>
        <w:t>tikiti</w:t>
      </w:r>
      <w:r>
        <w:rPr>
          <w:lang w:val="zh_TW" w:bidi="zh_TW"/>
        </w:rPr>
        <w:t xml:space="preserve"> ）。</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Num11:5" TargetMode="External"/><Relationship Id="rId15" Type="http://schemas.openxmlformats.org/officeDocument/2006/relationships/hyperlink" Target="https://ref.ly/Isa1:8" TargetMode="External"/><Relationship Id="rId16" Type="http://schemas.openxmlformats.org/officeDocument/2006/relationships/hyperlink" Target="https://ref.ly/Jer10:5" TargetMode="External"/><Relationship Id="rId17" Type="http://schemas.openxmlformats.org/officeDocument/2006/relationships/hyperlink" Target="https://ref.ly/EpJer1:69" TargetMode="External"/><Relationship Id="rId18" Type="http://schemas.openxmlformats.org/officeDocument/2006/relationships/image" Target="media/image1.jpg"/><Relationship Id="rId19" Type="http://schemas.openxmlformats.org/officeDocument/2006/relationships/image" Target="media/image2.jpg"/><Relationship Id="rId20" Type="http://schemas.openxmlformats.org/officeDocument/2006/relationships/hyperlink" Target="https://ref.ly/Exod25:18" TargetMode="External"/><Relationship Id="rId21" Type="http://schemas.openxmlformats.org/officeDocument/2006/relationships/hyperlink" Target="https://ref.ly/Exod25:31" TargetMode="External"/><Relationship Id="rId22" Type="http://schemas.openxmlformats.org/officeDocument/2006/relationships/hyperlink" Target="https://ref.ly/Exod25:36" TargetMode="External"/><Relationship Id="rId23" Type="http://schemas.openxmlformats.org/officeDocument/2006/relationships/hyperlink" Target="https://ref.ly/Judg4:5" TargetMode="External"/><Relationship Id="rId24" Type="http://schemas.openxmlformats.org/officeDocument/2006/relationships/hyperlink" Target="#FLORA: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