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ξαίνω</w:t>
      </w:r>
    </w:p>
    <w:p>
      <w:pPr/>
      <w:r>
        <w:rPr>
          <w:lang w:val="zh_CN" w:bidi="zh_CN"/>
        </w:rPr>
      </w:r>
      <w:r>
        <w:rPr>
          <w:lang w:val="zh_CN" w:bidi="zh_CN"/>
        </w:rPr>
        <w:t>ξαίνω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48.1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涉及布料的活动</w:t>
      </w:r>
    </w:p>
    <w:p>
      <w:pPr/>
      <w:r>
        <w:rPr>
          <w:lang w:val="zh_CN" w:bidi="zh_CN"/>
        </w:rPr>
      </w:r>
      <w:r>
        <w:rPr>
          <w:lang w:val="zh_CN" w:bidi="zh_CN"/>
        </w:rPr>
        <w:t>梳毛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梳理羊毛,这是制作羊毛线的第一个步骤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οὐ ξαίνουσιν οὐδὲ νήθουσιν οὐδὲ κοπιῶσιν“它们不梳毛,不纺织,也不辛勤工作”</w:t>
      </w:r>
      <w:r>
        <w:rPr>
          <w:lang w:val="zh_CN" w:bidi="zh_CN"/>
        </w:rPr>
        <w:t>MAT 6:28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MAT 6:28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6:28</w:t>
      </w:r>
      <w:r>
        <w:rPr>
          <w:lang w:val="zh_CN" w:bidi="zh_CN"/>
        </w:rPr>
        <w:t>，《西奈抄本》的读文很有趣，作οὐ ξένουσιν（= οὐ ξαίνουσιν），从而提供了关于衣裳的三个处理过程或活动而不是两个。然而，考虑到这个读文的支持较少，大多数翻译者均按照αὐξάνουσιν“它们长起来”的文本。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ξενία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ξενία</w:t>
      </w:r>
    </w:p>
    <w:p>
      <w:pPr/>
      <w:r>
        <w:rPr>
          <w:lang w:val="zh_CN" w:bidi="zh_CN"/>
        </w:rPr>
      </w:r>
      <w:r>
        <w:rPr>
          <w:lang w:val="zh_CN" w:bidi="zh_CN"/>
        </w:rPr>
        <w:t>ξενία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ξενίζω</w:t>
      </w:r>
    </w:p>
    <w:p>
      <w:pPr/>
      <w:r>
        <w:rPr>
          <w:lang w:val="zh_CN" w:bidi="zh_CN"/>
        </w:rPr>
      </w:r>
      <w:r>
        <w:rPr>
          <w:lang w:val="zh_CN" w:bidi="zh_CN"/>
        </w:rPr>
        <w:t>7.31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客房;客人住宿的地方;住处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供离家出门的人暂住的地方</w:t>
      </w:r>
    </w:p>
    <w:p>
      <w:pPr/>
      <w:r>
        <w:rPr>
          <w:lang w:val="zh_CN" w:bidi="zh_CN"/>
        </w:rPr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1:22</w:t>
      </w:r>
    </w:p>
    <w:p>
      <w:pPr/>
      <w:r>
        <w:rPr>
          <w:lang w:val="zh_CN" w:bidi="zh_CN"/>
        </w:rPr>
      </w:r>
      <w:r>
        <w:rPr>
          <w:lang w:val="zh_CN" w:bidi="zh_CN"/>
        </w:rPr>
        <w:t>34.57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殷勤招待</w:t>
      </w:r>
    </w:p>
    <w:p>
      <w:pPr/>
      <w:r>
        <w:rPr>
          <w:lang w:val="zh_CN" w:bidi="zh_CN"/>
        </w:rPr>
      </w:r>
      <w:r>
        <w:rPr>
          <w:lang w:val="zh_CN" w:bidi="zh_CN"/>
        </w:rPr>
        <w:t>显示热情好客;接待陌生人;热情款待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接待和款待陌生人,即不被视为大家庭成员或亲密朋友的人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接待陌生人到家中做客,有些语言是采用习语来表达:“让陌生人同桌用膳”,“给陌生人提供一张床”,或“让陌生人进屋”。</w:t>
        <w:br/>
      </w:r>
      <w:r>
        <w:rPr>
          <w:lang w:val="zh_CN" w:bidi="zh_CN"/>
        </w:rPr>
        <w:t xml:space="preserve">关于 </w:t>
      </w:r>
      <w:r>
        <w:rPr>
          <w:lang w:val="zh_CN" w:bidi="zh_CN"/>
        </w:rPr>
        <w:t>ξενία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PHM 1:22</w:t>
      </w:r>
      <w:r>
        <w:rPr>
          <w:lang w:val="zh_CN" w:bidi="zh_CN"/>
        </w:rPr>
        <w:t xml:space="preserve"> 中的另一种解释,见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7.31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PHM 1:22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ACT 28:23</w:t>
      </w:r>
      <w:r>
        <w:rPr>
          <w:lang w:val="zh_CN" w:bidi="zh_CN"/>
        </w:rPr>
        <w:t>和</w:t>
      </w:r>
      <w:r>
        <w:rPr>
          <w:lang w:val="zh_CN" w:bidi="zh_CN"/>
        </w:rPr>
        <w:t>PHM 1:22</w:t>
      </w:r>
      <w:r>
        <w:rPr>
          <w:lang w:val="zh_CN" w:bidi="zh_CN"/>
        </w:rPr>
        <w:t>，ξενία也可以理解为热情款待或者接待客人的活动（见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34.57</w:t>
        </w:r>
      </w:hyperlink>
      <w:r>
        <w:rPr>
          <w:lang w:val="zh_CN" w:bidi="zh_CN"/>
        </w:rPr>
        <w:t>）。这是ξενία比较常见的意思，但是不太适合ξενία在新约中出现的两处上下文。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ξενίζω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ξενίζω</w:t>
      </w:r>
    </w:p>
    <w:p>
      <w:pPr/>
      <w:r>
        <w:rPr>
          <w:lang w:val="zh_CN" w:bidi="zh_CN"/>
        </w:rPr>
      </w:r>
      <w:r>
        <w:rPr>
          <w:lang w:val="zh_CN" w:bidi="zh_CN"/>
        </w:rPr>
        <w:t>ξενίζω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ξενίζομαι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ξενία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ξενοδοχέω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ξένος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φιλοξενία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φιλόξενος</w:t>
      </w:r>
    </w:p>
    <w:p>
      <w:pPr/>
      <w:r>
        <w:rPr>
          <w:lang w:val="zh_CN" w:bidi="zh_CN"/>
        </w:rPr>
      </w:r>
      <w:r>
        <w:rPr>
          <w:lang w:val="zh_CN" w:bidi="zh_CN"/>
        </w:rPr>
        <w:t>34.57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殷勤招待</w:t>
      </w:r>
    </w:p>
    <w:p>
      <w:pPr/>
      <w:r>
        <w:rPr>
          <w:lang w:val="zh_CN" w:bidi="zh_CN"/>
        </w:rPr>
      </w:r>
      <w:r>
        <w:rPr>
          <w:lang w:val="zh_CN" w:bidi="zh_CN"/>
        </w:rPr>
        <w:t>显示热情好客;接待陌生人;热情款待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接待和款待陌生人,即不被视为大家庭成员或亲密朋友的人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接待陌生人到家中做客,有些语言是采用习语来表达:“让陌生人同桌用膳”,“给陌生人提供一张床”,或“让陌生人进屋”。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</w:t>
      </w:r>
    </w:p>
    <w:p>
      <w:pPr/>
      <w:r>
        <w:rPr>
          <w:lang w:val="zh_CN" w:bidi="zh_CN"/>
        </w:rPr>
      </w:r>
      <w:r>
        <w:rPr>
          <w:lang w:val="zh_CN" w:bidi="zh_CN"/>
        </w:rPr>
        <w:t>25.206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(ξενίζομαι)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觉得奇怪;惊奇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(比较 </w:t>
      </w:r>
      <w:r>
        <w:rPr>
          <w:lang w:val="zh_CN" w:bidi="zh_CN"/>
        </w:rPr>
        <w:t>ξένος</w:t>
      </w:r>
      <w:r>
        <w:rPr>
          <w:lang w:val="zh_CN" w:bidi="zh_CN"/>
        </w:rPr>
        <w:t>“未知的,令人惊讶的”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28.34</w:t>
        </w:r>
      </w:hyperlink>
      <w:r>
        <w:rPr>
          <w:lang w:val="zh_CN" w:bidi="zh_CN"/>
        </w:rPr>
        <w:t>)经历出乎意外的突然感觉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有些语言用习语来表达“惊奇”这种感受,比如:“张大嘴巴不能说话”,或“眼睛睁得老大”。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ξενοδοχέω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ξενοδοχέω</w:t>
      </w:r>
    </w:p>
    <w:p>
      <w:pPr/>
      <w:r>
        <w:rPr>
          <w:lang w:val="zh_CN" w:bidi="zh_CN"/>
        </w:rPr>
      </w:r>
      <w:r>
        <w:rPr>
          <w:lang w:val="zh_CN" w:bidi="zh_CN"/>
        </w:rPr>
        <w:t>ξενοδοχέω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ξενίζω + 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34.57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殷勤招待</w:t>
      </w:r>
    </w:p>
    <w:p>
      <w:pPr/>
      <w:r>
        <w:rPr>
          <w:lang w:val="zh_CN" w:bidi="zh_CN"/>
        </w:rPr>
      </w:r>
      <w:r>
        <w:rPr>
          <w:lang w:val="zh_CN" w:bidi="zh_CN"/>
        </w:rPr>
        <w:t>显示热情好客;接待陌生人;热情款待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接待和款待陌生人,即不被视为大家庭成员或亲密朋友的人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接待陌生人到家中做客,有些语言是采用习语来表达:“让陌生人同桌用膳”,“给陌生人提供一张床”,或“让陌生人进屋”。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5:10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ξένος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ξένος</w:t>
      </w:r>
    </w:p>
    <w:p>
      <w:pPr/>
      <w:r>
        <w:rPr>
          <w:lang w:val="zh_CN" w:bidi="zh_CN"/>
        </w:rPr>
      </w:r>
      <w:r>
        <w:rPr>
          <w:lang w:val="zh_CN" w:bidi="zh_CN"/>
        </w:rPr>
        <w:t>ξένος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ξενίζω</w:t>
      </w:r>
    </w:p>
    <w:p>
      <w:pPr/>
      <w:r>
        <w:rPr>
          <w:lang w:val="zh_CN" w:bidi="zh_CN"/>
        </w:rPr>
      </w:r>
      <w:r>
        <w:rPr>
          <w:lang w:val="zh_CN" w:bidi="zh_CN"/>
        </w:rPr>
        <w:t>28.34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未知的;未曾听闻的;不熟悉的;令人惊讶的;不寻常的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先前不为人所知的,因此是未曾听闻和不熟悉的</w:t>
      </w:r>
    </w:p>
    <w:p>
      <w:pPr/>
      <w:r>
        <w:rPr>
          <w:lang w:val="zh_CN" w:bidi="zh_CN"/>
        </w:rPr>
      </w:r>
      <w:r>
        <w:rPr>
          <w:lang w:val="zh_CN" w:bidi="zh_CN"/>
        </w:rPr>
        <w:t>MAT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ξενίζω</w:t>
      </w:r>
    </w:p>
    <w:p>
      <w:pPr/>
      <w:r>
        <w:rPr>
          <w:lang w:val="zh_CN" w:bidi="zh_CN"/>
        </w:rPr>
      </w:r>
      <w:r>
        <w:rPr>
          <w:lang w:val="zh_CN" w:bidi="zh_CN"/>
        </w:rPr>
        <w:t>11.73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陌生人;异乡人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不属于所提到的社会政治群体的人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使用“异乡人”或“外国人”等词,往往是基于地理差异或先前缺乏了解,例如:“我是异乡人”可以翻译为:“我来自另一个国家”,或“你们谁也不认识我”。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1:5</w:t>
      </w:r>
    </w:p>
    <w:p>
      <w:pPr/>
      <w:r>
        <w:rPr>
          <w:lang w:val="zh_CN" w:bidi="zh_CN"/>
        </w:rPr>
      </w:r>
      <w:r>
        <w:rPr>
          <w:lang w:val="zh_CN" w:bidi="zh_CN"/>
        </w:rPr>
        <w:t>34.60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((ου m))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殷勤招待</w:t>
      </w:r>
    </w:p>
    <w:p>
      <w:pPr/>
      <w:r>
        <w:rPr>
          <w:lang w:val="zh_CN" w:bidi="zh_CN"/>
        </w:rPr>
      </w:r>
      <w:r>
        <w:rPr>
          <w:lang w:val="zh_CN" w:bidi="zh_CN"/>
        </w:rPr>
        <w:t>东道主;主人家</w:t>
      </w:r>
      <w:r>
        <w:rPr>
          <w:lang w:val="zh_CN" w:bidi="zh_CN"/>
        </w:rPr>
        <w:t xml:space="preserve"> </w:t>
      </w:r>
      <w:r>
        <w:rPr>
          <w:lang w:val="zh_CN" w:bidi="zh_CN"/>
        </w:rPr>
        <w:t>热情地接待客人的人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翻译“东道主”可能需要采用一个短语,例如“欢迎我们进入他家并照顾我们的那个人”。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16:23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ξέστης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ξέστης</w:t>
      </w:r>
    </w:p>
    <w:p>
      <w:pPr/>
      <w:r>
        <w:rPr>
          <w:lang w:val="zh_CN" w:bidi="zh_CN"/>
        </w:rPr>
      </w:r>
      <w:r>
        <w:rPr>
          <w:lang w:val="zh_CN" w:bidi="zh_CN"/>
        </w:rPr>
        <w:t>ξέστης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6.126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罐;壶</w:t>
      </w:r>
      <w:r>
        <w:rPr>
          <w:lang w:val="zh_CN" w:bidi="zh_CN"/>
        </w:rPr>
        <w:t xml:space="preserve"> </w:t>
      </w:r>
      <w:r>
        <w:rPr>
          <w:lang w:val="zh_CN" w:bidi="zh_CN"/>
        </w:rPr>
        <w:t>(拉丁语 sextarius 的借用词,该词是指一种罗马液量,约等于半公升,即一品脱)一种小罐或小壶</w:t>
      </w:r>
    </w:p>
    <w:p>
      <w:pPr/>
      <w:r>
        <w:rPr>
          <w:lang w:val="zh_CN" w:bidi="zh_CN"/>
        </w:rPr>
      </w:r>
      <w:r>
        <w:rPr>
          <w:lang w:val="zh_CN" w:bidi="zh_CN"/>
        </w:rPr>
        <w:t>MRK 7:4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ξηραίνω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ξηραίνω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ξηραίνω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ξηραίνομαι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ἐξήρανα · &lt;过不定&gt;&lt;被动&gt; ἐξηράνθην · &lt;完&gt;&lt;被动&gt; ἐξήραμμαι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ξηρός</w:t>
      </w:r>
    </w:p>
    <w:p>
      <w:pPr/>
      <w:r>
        <w:rPr>
          <w:lang w:val="zh_CN" w:bidi="zh_CN"/>
        </w:rPr>
      </w:r>
      <w:r>
        <w:rPr>
          <w:lang w:val="zh_CN" w:bidi="zh_CN"/>
        </w:rPr>
        <w:t>79.82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湿的，干的</w:t>
      </w:r>
    </w:p>
    <w:p>
      <w:pPr/>
      <w:r>
        <w:rPr>
          <w:lang w:val="zh_CN" w:bidi="zh_CN"/>
        </w:rPr>
      </w:r>
      <w:r>
        <w:rPr>
          <w:lang w:val="zh_CN" w:bidi="zh_CN"/>
        </w:rPr>
        <w:t>变干;干涸;枯干;枯萎;凋谢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使某物变干</w:t>
      </w:r>
    </w:p>
    <w:p>
      <w:pPr/>
      <w:r>
        <w:rPr>
          <w:lang w:val="zh_CN" w:bidi="zh_CN"/>
        </w:rPr>
      </w:r>
      <w:r>
        <w:rPr>
          <w:lang w:val="zh_CN" w:bidi="zh_CN"/>
        </w:rPr>
        <w:t>MAT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</w:p>
    <w:p>
      <w:pPr/>
      <w:r>
        <w:rPr>
          <w:lang w:val="zh_CN" w:bidi="zh_CN"/>
        </w:rPr>
      </w:r>
      <w:r>
        <w:rPr>
          <w:lang w:val="zh_CN" w:bidi="zh_CN"/>
        </w:rPr>
        <w:t>79.81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(ξηραίνομαι[a])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湿的，干的</w:t>
      </w:r>
    </w:p>
    <w:p>
      <w:pPr/>
      <w:r>
        <w:rPr>
          <w:lang w:val="zh_CN" w:bidi="zh_CN"/>
        </w:rPr>
      </w:r>
      <w:r>
        <w:rPr>
          <w:lang w:val="zh_CN" w:bidi="zh_CN"/>
        </w:rPr>
        <w:t>变干;枯萎;枯干;干了;止住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ξηρός</w:t>
      </w:r>
      <w:r>
        <w:rPr>
          <w:lang w:val="zh_CN" w:bidi="zh_CN"/>
        </w:rPr>
        <w:t>[a]“干的”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79.80</w:t>
        </w:r>
      </w:hyperlink>
      <w:r>
        <w:rPr>
          <w:lang w:val="zh_CN" w:bidi="zh_CN"/>
        </w:rPr>
        <w:t xml:space="preserve"> 的衍生词)变干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</w:t>
      </w:r>
      <w:r>
        <w:rPr>
          <w:lang w:val="zh_CN" w:bidi="zh_CN"/>
        </w:rPr>
        <w:t>MRK 5:29</w:t>
      </w:r>
      <w:r>
        <w:rPr>
          <w:lang w:val="zh_CN" w:bidi="zh_CN"/>
        </w:rPr>
        <w:t xml:space="preserve"> 中的这个从句最好译作:“她月经出血的情况立刻停止了”。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16:12</w:t>
      </w:r>
    </w:p>
    <w:p>
      <w:pPr/>
      <w:r>
        <w:rPr>
          <w:lang w:val="zh_CN" w:bidi="zh_CN"/>
        </w:rPr>
      </w:r>
      <w:r>
        <w:rPr>
          <w:lang w:val="zh_CN" w:bidi="zh_CN"/>
        </w:rPr>
        <w:t>23.198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(ξηραίνομαι[b])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成熟，结果子，结种籽</w:t>
      </w:r>
    </w:p>
    <w:p>
      <w:pPr/>
      <w:r>
        <w:rPr>
          <w:lang w:val="zh_CN" w:bidi="zh_CN"/>
        </w:rPr>
      </w:r>
      <w:r>
        <w:rPr>
          <w:lang w:val="zh_CN" w:bidi="zh_CN"/>
        </w:rPr>
        <w:t>成熟了;已经熟了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ξηρός</w:t>
      </w:r>
      <w:r>
        <w:rPr>
          <w:lang w:val="zh_CN" w:bidi="zh_CN"/>
        </w:rPr>
        <w:t>[a]“干的”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79.80</w:t>
        </w:r>
      </w:hyperlink>
      <w:r>
        <w:rPr>
          <w:lang w:val="zh_CN" w:bidi="zh_CN"/>
        </w:rPr>
        <w:t xml:space="preserve"> 的衍生词)成熟了,指谷物在成熟的过程中变干</w:t>
      </w:r>
    </w:p>
    <w:p>
      <w:pPr/>
      <w:r>
        <w:rPr>
          <w:lang w:val="zh_CN" w:bidi="zh_CN"/>
        </w:rPr>
      </w:r>
      <w:r>
        <w:rPr>
          <w:lang w:val="zh_CN" w:bidi="zh_CN"/>
        </w:rPr>
        <w:t>REV 14:15</w:t>
      </w:r>
    </w:p>
    <w:p>
      <w:pPr/>
      <w:r>
        <w:rPr>
          <w:lang w:val="zh_CN" w:bidi="zh_CN"/>
        </w:rPr>
      </w:r>
      <w:r>
        <w:rPr>
          <w:lang w:val="zh_CN" w:bidi="zh_CN"/>
        </w:rPr>
        <w:t>23.172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(ξηραίνομαι[c])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僵硬;瘫痪;枯萎;枯干;萎缩</w:t>
      </w:r>
      <w:r>
        <w:rPr>
          <w:lang w:val="zh_CN" w:bidi="zh_CN"/>
        </w:rPr>
        <w:t xml:space="preserve"> </w:t>
      </w:r>
      <w:r>
        <w:rPr>
          <w:lang w:val="zh_CN" w:bidi="zh_CN"/>
        </w:rPr>
        <w:t>({ξηραίνομαι}[a]“变干”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79.81</w:t>
        </w:r>
      </w:hyperlink>
      <w:r>
        <w:rPr>
          <w:lang w:val="zh_CN" w:bidi="zh_CN"/>
        </w:rPr>
        <w:t xml:space="preserve"> 的引申喻意)变得僵硬,无法动弹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有些语言可以把“全身僵硬”的意思表达为:“身体各个肢体都不能动弹”。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ξηρός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ξηρός</w:t>
      </w:r>
    </w:p>
    <w:p>
      <w:pPr/>
      <w:r>
        <w:rPr>
          <w:lang w:val="zh_CN" w:bidi="zh_CN"/>
        </w:rPr>
      </w:r>
      <w:r>
        <w:rPr>
          <w:lang w:val="zh_CN" w:bidi="zh_CN"/>
        </w:rPr>
        <w:t>ξηρός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ξηρά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ξηραίνω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79.80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湿的，干的</w:t>
      </w:r>
    </w:p>
    <w:p>
      <w:pPr/>
      <w:r>
        <w:rPr>
          <w:lang w:val="zh_CN" w:bidi="zh_CN"/>
        </w:rPr>
      </w:r>
      <w:r>
        <w:rPr>
          <w:lang w:val="zh_CN" w:bidi="zh_CN"/>
        </w:rPr>
        <w:t>干的;枯萎的;枯干的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形容是干的</w:t>
      </w:r>
    </w:p>
    <w:p>
      <w:pPr/>
      <w:r>
        <w:rPr>
          <w:lang w:val="zh_CN" w:bidi="zh_CN"/>
        </w:rPr>
      </w:r>
      <w:r>
        <w:rPr>
          <w:lang w:val="zh_CN" w:bidi="zh_CN"/>
        </w:rPr>
        <w:t>LUK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</w:p>
    <w:p>
      <w:pPr/>
      <w:r>
        <w:rPr>
          <w:lang w:val="zh_CN" w:bidi="zh_CN"/>
        </w:rPr>
      </w:r>
      <w:r>
        <w:rPr>
          <w:lang w:val="zh_CN" w:bidi="zh_CN"/>
        </w:rPr>
        <w:t>23.173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萎缩的;枯萎的;枯干的;瘫痪的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ξηρός</w:t>
      </w:r>
      <w:r>
        <w:rPr>
          <w:lang w:val="zh_CN" w:bidi="zh_CN"/>
        </w:rPr>
        <w:t>[a]“干的;枯萎的”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79.80</w:t>
        </w:r>
      </w:hyperlink>
      <w:r>
        <w:rPr>
          <w:lang w:val="zh_CN" w:bidi="zh_CN"/>
        </w:rPr>
        <w:t xml:space="preserve"> 的引申喻意)因萎缩、枯干而不能活动的身体部分</w:t>
      </w:r>
    </w:p>
    <w:p>
      <w:pPr/>
      <w:r>
        <w:rPr>
          <w:lang w:val="zh_CN" w:bidi="zh_CN"/>
        </w:rPr>
      </w:r>
      <w:r>
        <w:rPr>
          <w:lang w:val="zh_CN" w:bidi="zh_CN"/>
        </w:rPr>
        <w:t>MAT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</w:t>
      </w:r>
    </w:p>
    <w:p>
      <w:pPr/>
      <w:r>
        <w:rPr>
          <w:lang w:val="zh_CN" w:bidi="zh_CN"/>
        </w:rPr>
      </w:r>
      <w:r>
        <w:rPr>
          <w:lang w:val="zh_CN" w:bidi="zh_CN"/>
        </w:rPr>
        <w:t>1.60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(ξηρά (ᾶς f))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与海洋形成对比的陆地</w:t>
      </w:r>
    </w:p>
    <w:p>
      <w:pPr/>
      <w:r>
        <w:rPr>
          <w:lang w:val="zh_CN" w:bidi="zh_CN"/>
        </w:rPr>
      </w:r>
      <w:r>
        <w:rPr>
          <w:lang w:val="zh_CN" w:bidi="zh_CN"/>
        </w:rPr>
        <w:t>陆地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旱地,对比于海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许多语言会清楚区分陆地的不同用语,如相对于水的陆地,以及用作耕地的陆地。中文会把靠近水的陆地称为“岸”或“海岸”,因此,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可以译作“船离岸已经很远”《现中》。同样,</w:t>
      </w:r>
      <w:r>
        <w:rPr>
          <w:lang w:val="zh_CN" w:bidi="zh_CN"/>
        </w:rPr>
        <w:t>ACT 27:27</w:t>
      </w:r>
      <w:r>
        <w:rPr>
          <w:lang w:val="zh_CN" w:bidi="zh_CN"/>
        </w:rPr>
        <w:t xml:space="preserve"> 可以译作“我们已靠近岸边”。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ξύλινος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ξύλινος</w:t>
      </w:r>
    </w:p>
    <w:p>
      <w:pPr/>
      <w:r>
        <w:rPr>
          <w:lang w:val="zh_CN" w:bidi="zh_CN"/>
        </w:rPr>
      </w:r>
      <w:r>
        <w:rPr>
          <w:lang w:val="zh_CN" w:bidi="zh_CN"/>
        </w:rPr>
        <w:t>ξύλινος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ξύλον</w:t>
      </w:r>
    </w:p>
    <w:p>
      <w:pPr/>
      <w:r>
        <w:rPr>
          <w:lang w:val="zh_CN" w:bidi="zh_CN"/>
        </w:rPr>
      </w:r>
      <w:r>
        <w:rPr>
          <w:lang w:val="zh_CN" w:bidi="zh_CN"/>
        </w:rPr>
        <w:t>3.62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木材及木制品</w:t>
      </w:r>
    </w:p>
    <w:p>
      <w:pPr/>
      <w:r>
        <w:rPr>
          <w:lang w:val="zh_CN" w:bidi="zh_CN"/>
        </w:rPr>
      </w:r>
      <w:r>
        <w:rPr>
          <w:lang w:val="zh_CN" w:bidi="zh_CN"/>
        </w:rPr>
        <w:t>木的;木制的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ξύλον</w:t>
      </w:r>
      <w:r>
        <w:rPr>
          <w:lang w:val="zh_CN" w:bidi="zh_CN"/>
        </w:rPr>
        <w:t>[a]“木”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3.60</w:t>
        </w:r>
      </w:hyperlink>
      <w:r>
        <w:rPr>
          <w:lang w:val="zh_CN" w:bidi="zh_CN"/>
        </w:rPr>
        <w:t xml:space="preserve"> 的衍生词)指木制的或由木头组成的</w:t>
      </w:r>
    </w:p>
    <w:p>
      <w:pPr/>
      <w:r>
        <w:rPr>
          <w:lang w:val="zh_CN" w:bidi="zh_CN"/>
        </w:rPr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ξύλον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ξύλον</w:t>
      </w:r>
    </w:p>
    <w:p>
      <w:pPr/>
      <w:r>
        <w:rPr>
          <w:lang w:val="zh_CN" w:bidi="zh_CN"/>
        </w:rPr>
      </w:r>
      <w:r>
        <w:rPr>
          <w:lang w:val="zh_CN" w:bidi="zh_CN"/>
        </w:rPr>
        <w:t>ξύλον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ξύλινος</w:t>
      </w:r>
    </w:p>
    <w:p>
      <w:pPr/>
      <w:r>
        <w:rPr>
          <w:lang w:val="zh_CN" w:bidi="zh_CN"/>
        </w:rPr>
      </w:r>
      <w:r>
        <w:rPr>
          <w:lang w:val="zh_CN" w:bidi="zh_CN"/>
        </w:rPr>
        <w:t>3.60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木材及木制品</w:t>
      </w:r>
    </w:p>
    <w:p>
      <w:pPr/>
      <w:r>
        <w:rPr>
          <w:lang w:val="zh_CN" w:bidi="zh_CN"/>
        </w:rPr>
      </w:r>
      <w:r>
        <w:rPr>
          <w:lang w:val="zh_CN" w:bidi="zh_CN"/>
        </w:rPr>
        <w:t>木</w:t>
      </w:r>
      <w:r>
        <w:rPr>
          <w:lang w:val="zh_CN" w:bidi="zh_CN"/>
        </w:rPr>
        <w:t xml:space="preserve"> </w:t>
      </w:r>
      <w:r>
        <w:rPr>
          <w:lang w:val="zh_CN" w:bidi="zh_CN"/>
        </w:rPr>
        <w:t>木材,作为一种物质或材料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许多语言会清楚区分不同的木材,分成用于手工艺品和建筑物的木材,以及用来取暖和煮食的木柴。可能还进一步区分耐用的木材(不易腐烂或不易被白蚁和蛀虫破坏的),与较不耐用和较差的木材。</w:t>
      </w:r>
    </w:p>
    <w:p>
      <w:pPr/>
      <w:r>
        <w:rPr>
          <w:lang w:val="zh_CN" w:bidi="zh_CN"/>
        </w:rPr>
      </w:r>
      <w:r>
        <w:rPr>
          <w:lang w:val="zh_CN" w:bidi="zh_CN"/>
        </w:rPr>
        <w:t>1CO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18:12</w:t>
      </w:r>
    </w:p>
    <w:p>
      <w:pPr/>
      <w:r>
        <w:rPr>
          <w:lang w:val="zh_CN" w:bidi="zh_CN"/>
        </w:rPr>
      </w:r>
      <w:r>
        <w:rPr>
          <w:lang w:val="zh_CN" w:bidi="zh_CN"/>
        </w:rPr>
        <w:t>3.61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木材及木制品</w:t>
      </w:r>
    </w:p>
    <w:p>
      <w:pPr/>
      <w:r>
        <w:rPr>
          <w:lang w:val="zh_CN" w:bidi="zh_CN"/>
        </w:rPr>
      </w:r>
      <w:r>
        <w:rPr>
          <w:lang w:val="zh_CN" w:bidi="zh_CN"/>
        </w:rPr>
        <w:t>木柴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用作燃烧发热的木材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23:31</w:t>
      </w:r>
      <w:r>
        <w:rPr>
          <w:lang w:val="zh_CN" w:bidi="zh_CN"/>
        </w:rPr>
        <w:t xml:space="preserve"> 中,</w:t>
      </w:r>
      <w:r>
        <w:rPr>
          <w:lang w:val="zh_CN" w:bidi="zh_CN"/>
        </w:rPr>
        <w:t>ξύλον</w:t>
      </w:r>
      <w:r>
        <w:rPr>
          <w:lang w:val="zh_CN" w:bidi="zh_CN"/>
        </w:rPr>
        <w:t xml:space="preserve"> 也可以被解作活的青翠树木(参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3.4</w:t>
        </w:r>
      </w:hyperlink>
      <w:r>
        <w:rPr>
          <w:lang w:val="zh_CN" w:bidi="zh_CN"/>
        </w:rPr>
        <w:t>)。若是认为此处的意思是“木柴”,则需要译作:“还没有干透的木”,或“仍发青的木”,或“仍有汁液的木”。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23:31</w:t>
      </w:r>
    </w:p>
    <w:p>
      <w:pPr/>
      <w:r>
        <w:rPr>
          <w:lang w:val="zh_CN" w:bidi="zh_CN"/>
        </w:rPr>
      </w:r>
      <w:r>
        <w:rPr>
          <w:lang w:val="zh_CN" w:bidi="zh_CN"/>
        </w:rPr>
        <w:t>3.4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</w:t>
      </w:r>
    </w:p>
    <w:p>
      <w:pPr/>
      <w:r>
        <w:rPr>
          <w:lang w:val="zh_CN" w:bidi="zh_CN"/>
        </w:rPr>
      </w:r>
      <w:r>
        <w:rPr>
          <w:lang w:val="zh_CN" w:bidi="zh_CN"/>
        </w:rPr>
        <w:t>树</w:t>
      </w:r>
      <w:r>
        <w:rPr>
          <w:lang w:val="zh_CN" w:bidi="zh_CN"/>
        </w:rPr>
        <w:t xml:space="preserve"> </w:t>
      </w:r>
      <w:r>
        <w:rPr>
          <w:lang w:val="zh_CN" w:bidi="zh_CN"/>
        </w:rPr>
        <w:t>高大的多年生植物,通常有木质的主茎,称为树干,从其上长出次生树枝</w:t>
      </w:r>
      <w:r>
        <w:rPr>
          <w:lang w:val="zh_CN" w:bidi="zh_CN"/>
        </w:rPr>
        <w:t xml:space="preserve"> </w:t>
      </w:r>
      <w:r>
        <w:rPr>
          <w:lang w:val="zh_CN" w:bidi="zh_CN"/>
        </w:rPr>
        <w:t>LUK 23:31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ξύλον</w:t>
      </w:r>
      <w:r>
        <w:rPr>
          <w:lang w:val="zh_CN" w:bidi="zh_CN"/>
        </w:rPr>
        <w:t xml:space="preserve"> 也可以解作“木柴”。因此,这个条件句的前一部分可以译成:“如果这些事行在那些刚被砍下来的木柴上”,或“如果这些事行在还没干透的木柴上”(参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3.61</w:t>
        </w:r>
      </w:hyperlink>
      <w:r>
        <w:rPr>
          <w:lang w:val="zh_CN" w:bidi="zh_CN"/>
        </w:rPr>
        <w:t>)。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REV 2:7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REV 22:2</w:t>
      </w:r>
      <w:r>
        <w:rPr>
          <w:lang w:val="zh_CN" w:bidi="zh_CN"/>
        </w:rPr>
        <w:t xml:space="preserve"> 中,如果比较字面地把句子直译作“我要把生命树赐给他吃”,那么,</w:t>
      </w:r>
      <w:r>
        <w:rPr>
          <w:lang w:val="zh_CN" w:bidi="zh_CN"/>
        </w:rPr>
        <w:t>ξύλον</w:t>
      </w:r>
      <w:r>
        <w:rPr>
          <w:lang w:val="zh_CN" w:bidi="zh_CN"/>
        </w:rPr>
        <w:t xml:space="preserve"> τῆς ζωῆς“生命树”可能会引起一些难题。在某些语言中,字面翻译的意思会是“啃那生命树”,即吃那树的木或树皮。因此,翻译者需要把这句译作:“吃生命树上的果子”,或“吃那棵带来生命的树上的果子”,或“吃那棵使人活着的树上的果子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22:19</w:t>
      </w:r>
    </w:p>
    <w:p>
      <w:pPr/>
      <w:r>
        <w:rPr>
          <w:lang w:val="zh_CN" w:bidi="zh_CN"/>
        </w:rPr>
      </w:r>
      <w:r>
        <w:rPr>
          <w:lang w:val="zh_CN" w:bidi="zh_CN"/>
        </w:rPr>
        <w:t>6.31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武器及盔甲</w:t>
      </w:r>
    </w:p>
    <w:p>
      <w:pPr/>
      <w:r>
        <w:rPr>
          <w:lang w:val="zh_CN" w:bidi="zh_CN"/>
        </w:rPr>
      </w:r>
      <w:r>
        <w:rPr>
          <w:lang w:val="zh_CN" w:bidi="zh_CN"/>
        </w:rPr>
        <w:t>棒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用来打架的大木棍</w:t>
      </w:r>
    </w:p>
    <w:p>
      <w:pPr/>
      <w:r>
        <w:rPr>
          <w:lang w:val="zh_CN" w:bidi="zh_CN"/>
        </w:rPr>
      </w:r>
      <w:r>
        <w:rPr>
          <w:lang w:val="zh_CN" w:bidi="zh_CN"/>
        </w:rPr>
        <w:t>MAT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</w:p>
    <w:p>
      <w:pPr/>
      <w:r>
        <w:rPr>
          <w:lang w:val="zh_CN" w:bidi="zh_CN"/>
        </w:rPr>
      </w:r>
      <w:r>
        <w:rPr>
          <w:lang w:val="zh_CN" w:bidi="zh_CN"/>
        </w:rPr>
        <w:t>6.21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捆扎及固定用的工具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木狗;木枷</w:t>
      </w:r>
      <w:r>
        <w:rPr>
          <w:lang w:val="zh_CN" w:bidi="zh_CN"/>
        </w:rPr>
        <w:t xml:space="preserve"> </w:t>
      </w:r>
      <w:r>
        <w:rPr>
          <w:lang w:val="zh_CN" w:bidi="zh_CN"/>
        </w:rPr>
        <w:t>由沉重的木块做成的工具,双腿会穿过木块,然后被牢牢地固定住</w:t>
      </w:r>
      <w:r>
        <w:rPr>
          <w:lang w:val="zh_CN" w:bidi="zh_CN"/>
        </w:rPr>
        <w:t xml:space="preserve"> </w:t>
      </w:r>
      <w:r>
        <w:rPr>
          <w:lang w:val="zh_CN" w:bidi="zh_CN"/>
        </w:rPr>
        <w:t>木枷主要用作囚禁用具,也作为一种刑具。</w:t>
      </w:r>
    </w:p>
    <w:p>
      <w:pPr/>
      <w:r>
        <w:rPr>
          <w:lang w:val="zh_CN" w:bidi="zh_CN"/>
        </w:rPr>
      </w:r>
      <w:r>
        <w:rPr>
          <w:lang w:val="zh_CN" w:bidi="zh_CN"/>
        </w:rPr>
        <w:t>ACT 16:24</w:t>
      </w:r>
    </w:p>
    <w:p>
      <w:pPr/>
      <w:r>
        <w:rPr>
          <w:lang w:val="zh_CN" w:bidi="zh_CN"/>
        </w:rPr>
      </w:r>
      <w:r>
        <w:rPr>
          <w:lang w:val="zh_CN" w:bidi="zh_CN"/>
        </w:rPr>
        <w:t>6.28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刑罚及处死用的工具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十字架;木架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ξύλον</w:t>
      </w:r>
      <w:r>
        <w:rPr>
          <w:lang w:val="zh_CN" w:bidi="zh_CN"/>
        </w:rPr>
        <w:t>[a]“木”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3.60</w:t>
        </w:r>
      </w:hyperlink>
      <w:r>
        <w:rPr>
          <w:lang w:val="zh_CN" w:bidi="zh_CN"/>
        </w:rPr>
        <w:t xml:space="preserve"> 的引申喻意)一种死刑的刑具。在新约以外,ξύλον[f] 通常指绞刑架,但在论到死刑的新约经文中,这词是指用来钉死耶稣的十字架。</w:t>
      </w:r>
    </w:p>
    <w:p>
      <w:pPr/>
      <w:r>
        <w:rPr>
          <w:lang w:val="zh_CN" w:bidi="zh_CN"/>
        </w:rPr>
      </w:r>
      <w:r>
        <w:rPr>
          <w:lang w:val="zh_CN" w:bidi="zh_CN"/>
        </w:rPr>
        <w:t>ACT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ξυράω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ξυράω</w:t>
      </w:r>
    </w:p>
    <w:p>
      <w:pPr/>
      <w:r>
        <w:rPr>
          <w:lang w:val="zh_CN" w:bidi="zh_CN"/>
        </w:rPr>
      </w:r>
      <w:r>
        <w:rPr>
          <w:lang w:val="zh_CN" w:bidi="zh_CN"/>
        </w:rPr>
        <w:t>ξυράω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G3587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ξυράομαι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19.24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刺穿，切割</w:t>
      </w:r>
    </w:p>
    <w:p>
      <w:pPr/>
      <w:r>
        <w:rPr>
          <w:lang w:val="zh_CN" w:bidi="zh_CN"/>
        </w:rPr>
      </w:r>
      <w:r>
        <w:rPr>
          <w:lang w:val="zh_CN" w:bidi="zh_CN"/>
        </w:rPr>
        <w:t>剃</w:t>
      </w:r>
      <w:r>
        <w:rPr>
          <w:lang w:val="zh_CN" w:bidi="zh_CN"/>
        </w:rPr>
        <w:t xml:space="preserve"> </w:t>
      </w:r>
      <w:r>
        <w:rPr>
          <w:lang w:val="zh_CN" w:bidi="zh_CN"/>
        </w:rPr>
        <w:t>剃头发或剃胡子</w:t>
      </w:r>
    </w:p>
    <w:p>
      <w:pPr/>
      <w:r>
        <w:rPr>
          <w:lang w:val="zh_CN" w:bidi="zh_CN"/>
        </w:rPr>
      </w:r>
      <w:r>
        <w:rPr>
          <w:lang w:val="zh_CN" w:bidi="zh_CN"/>
        </w:rPr>
        <w:t>ACT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11:6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7.31" TargetMode="External"/><Relationship Id="rId16" Type="http://schemas.openxmlformats.org/officeDocument/2006/relationships/hyperlink" Target="#34.57" TargetMode="External"/><Relationship Id="rId17" Type="http://schemas.openxmlformats.org/officeDocument/2006/relationships/hyperlink" Target="#28.34" TargetMode="External"/><Relationship Id="rId18" Type="http://schemas.openxmlformats.org/officeDocument/2006/relationships/hyperlink" Target="#79.80" TargetMode="External"/><Relationship Id="rId19" Type="http://schemas.openxmlformats.org/officeDocument/2006/relationships/hyperlink" Target="#79.81" TargetMode="External"/><Relationship Id="rId20" Type="http://schemas.openxmlformats.org/officeDocument/2006/relationships/hyperlink" Target="#3.60" TargetMode="External"/><Relationship Id="rId21" Type="http://schemas.openxmlformats.org/officeDocument/2006/relationships/hyperlink" Target="#3.4" TargetMode="External"/><Relationship Id="rId22" Type="http://schemas.openxmlformats.org/officeDocument/2006/relationships/hyperlink" Target="#3.6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